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quotation-estimate"/>
    <w:p>
      <w:pPr>
        <w:pStyle w:val="Heading1"/>
      </w:pPr>
      <w:r>
        <w:t xml:space="preserve">Quotation Estimate</w:t>
      </w:r>
    </w:p>
    <w:p>
      <w:pPr>
        <w:pStyle w:val="FirstParagraph"/>
      </w:pPr>
      <w:r>
        <w:t xml:space="preserve">Professional Actor Services — Córdoba, Argentina</w:t>
      </w:r>
    </w:p>
    <w:p>
      <w:pPr>
        <w:pStyle w:val="BodyText"/>
      </w:pPr>
      <w:r>
        <w:t xml:space="preserve">Document Reference: QE-CBA-2025-0472 | Issued in Córdoba, Argentina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from issue date</w:t>
            </w:r>
          </w:p>
        </w:tc>
      </w:tr>
      <w:tr>
        <w:tc>
          <w:tcPr/>
          <w:p>
            <w:pPr>
              <w:pStyle w:val="Compact"/>
              <w:jc w:val="left"/>
            </w:pPr>
            <w:r>
              <w:t xml:space="preserve">Prepared By</w:t>
            </w:r>
          </w:p>
        </w:tc>
        <w:tc>
          <w:tcPr/>
          <w:p>
            <w:pPr>
              <w:pStyle w:val="Compact"/>
              <w:jc w:val="left"/>
            </w:pPr>
            <w:r>
              <w:t xml:space="preserve">Estudio de Producción Teatral "La Cordobesa" S.R.L.</w:t>
            </w:r>
          </w:p>
        </w:tc>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Address</w:t>
            </w:r>
          </w:p>
        </w:tc>
        <w:tc>
          <w:tcPr/>
          <w:p>
            <w:pPr>
              <w:pStyle w:val="Compact"/>
              <w:jc w:val="left"/>
            </w:pPr>
            <w:r>
              <w:t xml:space="preserve">Av. Vélez Sarsfield 1240, Piso 3, Córdoba Capital, Provincia de Córdoba, Argentina</w:t>
            </w:r>
          </w:p>
        </w:tc>
        <w:tc>
          <w:tcPr/>
          <w:p>
            <w:pPr>
              <w:pStyle w:val="Compact"/>
              <w:jc w:val="left"/>
            </w:pPr>
            <w:r>
              <w:t xml:space="preserve">Contact</w:t>
            </w:r>
          </w:p>
        </w:tc>
        <w:tc>
          <w:tcPr/>
          <w:p>
            <w:pPr>
              <w:pStyle w:val="Compact"/>
              <w:jc w:val="left"/>
            </w:pPr>
            <w:r>
              <w:t xml:space="preserve">+54 351 422-8890 | produccion@lacordobesa.com.ar</w:t>
            </w:r>
          </w:p>
        </w:tc>
      </w:tr>
      <w:tr>
        <w:tc>
          <w:tcPr/>
          <w:p>
            <w:pPr>
              <w:pStyle w:val="Compact"/>
              <w:jc w:val="left"/>
            </w:pPr>
            <w:r>
              <w:t xml:space="preserve">Prepared For</w:t>
            </w:r>
          </w:p>
        </w:tc>
        <w:tc>
          <w:tcPr/>
          <w:p>
            <w:pPr>
              <w:pStyle w:val="Compact"/>
              <w:jc w:val="left"/>
            </w:pPr>
            <w:r>
              <w:t xml:space="preserve">Productora Audiovisual "Río Suquía" S.A.</w:t>
            </w:r>
          </w:p>
        </w:tc>
        <w:tc>
          <w:tcPr/>
          <w:p>
            <w:pPr>
              <w:pStyle w:val="Compact"/>
              <w:jc w:val="left"/>
            </w:pPr>
            <w:r>
              <w:t xml:space="preserve">Client CUIT</w:t>
            </w:r>
          </w:p>
        </w:tc>
        <w:tc>
          <w:tcPr/>
          <w:p>
            <w:pPr>
              <w:pStyle w:val="Compact"/>
              <w:jc w:val="left"/>
            </w:pPr>
            <w:r>
              <w:t xml:space="preserve">30-70987654-1</w:t>
            </w:r>
          </w:p>
        </w:tc>
      </w:tr>
      <w:tr>
        <w:tc>
          <w:tcPr/>
          <w:p>
            <w:pPr>
              <w:pStyle w:val="Compact"/>
              <w:jc w:val="left"/>
            </w:pPr>
            <w:r>
              <w:t xml:space="preserve">Client Address</w:t>
            </w:r>
          </w:p>
        </w:tc>
        <w:tc>
          <w:tcPr/>
          <w:p>
            <w:pPr>
              <w:pStyle w:val="Compact"/>
              <w:jc w:val="left"/>
            </w:pPr>
            <w:r>
              <w:t xml:space="preserve">Av. Colón 2310, Córdoba Capital, Provincia de Córdoba, Argentina</w:t>
            </w:r>
          </w:p>
        </w:tc>
        <w:tc>
          <w:tcPr/>
          <w:p>
            <w:pPr>
              <w:pStyle w:val="Compact"/>
              <w:jc w:val="left"/>
            </w:pPr>
            <w:r>
              <w:t xml:space="preserve">Project</w:t>
            </w:r>
          </w:p>
        </w:tc>
        <w:tc>
          <w:tcPr/>
          <w:p>
            <w:pPr>
              <w:pStyle w:val="Compact"/>
              <w:jc w:val="left"/>
            </w:pPr>
            <w:r>
              <w:t xml:space="preserve">Feature Film "Raíces del Interior" — Principal Actor Casting</w:t>
            </w:r>
          </w:p>
        </w:tc>
      </w:tr>
    </w:tbl>
    <w:bookmarkStart w:id="21" w:name="scope-of-services-actor-engagement"/>
    <w:p>
      <w:pPr>
        <w:pStyle w:val="Heading2"/>
      </w:pPr>
      <w:r>
        <w:t xml:space="preserve">1. Scope of Services — Actor Engagement</w:t>
      </w:r>
    </w:p>
    <w:p>
      <w:pPr>
        <w:pStyle w:val="FirstParagraph"/>
      </w:pPr>
      <w:r>
        <w:t xml:space="preserve">This Quotation Estimate is issued by Estudio de Producción Teatral "La Cordobesa" S.R.L., a registered production company operating in Córdoba, Argentina, to formally present the estimated costs for the professional engagement of a principal</w:t>
      </w:r>
      <w:r>
        <w:t xml:space="preserve"> </w:t>
      </w:r>
      <w:r>
        <w:t xml:space="preserve">Actor</w:t>
      </w:r>
      <w:r>
        <w:t xml:space="preserve"> </w:t>
      </w:r>
      <w:r>
        <w:t xml:space="preserve">for the feature film production titled</w:t>
      </w:r>
      <w:r>
        <w:t xml:space="preserve"> </w:t>
      </w:r>
      <w:r>
        <w:rPr>
          <w:iCs/>
          <w:i/>
        </w:rPr>
        <w:t xml:space="preserve">"Raíces del Interior"</w:t>
      </w:r>
      <w:r>
        <w:t xml:space="preserve">. The services described herein pertain exclusively to the hiring, scheduling, and on-set performance of a contracted Actor under the terms and conditions outlined in this document. All services will be rendered within the Province of Córdoba, Argentina, with primary filming locations in the city of Córdoba Capital and the surrounding departments of San Martín and Unión.</w:t>
      </w:r>
    </w:p>
    <w:p>
      <w:pPr>
        <w:pStyle w:val="BodyText"/>
      </w:pPr>
      <w:r>
        <w:t xml:space="preserve">The</w:t>
      </w:r>
      <w:r>
        <w:t xml:space="preserve"> </w:t>
      </w:r>
      <w:r>
        <w:t xml:space="preserve">Actor</w:t>
      </w:r>
      <w:r>
        <w:t xml:space="preserve"> </w:t>
      </w:r>
      <w:r>
        <w:t xml:space="preserve">engagement covers the role of the lead character (male, age range 35–50) in a narrative feature film of approximately 110 minutes in runtime. The production is scheduled to take place over a period of 28 shooting days between August 4, 2025, and September 10, 2025, with an additional 5 days allocated for reshoots and pickup scenes. The Actor will be required to attend a minimum of 3 days of pre-production rehearsals in Córdoba Capital prior to the commencement of principal photography.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Daily fee — Principal Actor (lead role), 10-hour shooting day, Córdoba Capital</w:t>
            </w:r>
          </w:p>
        </w:tc>
        <w:tc>
          <w:tcPr/>
          <w:p>
            <w:pPr>
              <w:pStyle w:val="Compact"/>
              <w:jc w:val="left"/>
            </w:pPr>
            <w:r>
              <w:t xml:space="preserve">28 days</w:t>
            </w:r>
          </w:p>
        </w:tc>
        <w:tc>
          <w:tcPr/>
          <w:p>
            <w:pPr>
              <w:pStyle w:val="Compact"/>
              <w:jc w:val="left"/>
            </w:pPr>
            <w:r>
              <w:t xml:space="preserve">$185,000.00</w:t>
            </w:r>
          </w:p>
        </w:tc>
        <w:tc>
          <w:tcPr/>
          <w:p>
            <w:pPr>
              <w:pStyle w:val="Compact"/>
              <w:jc w:val="left"/>
            </w:pPr>
            <w:r>
              <w:t xml:space="preserve">$5,180,000.00</w:t>
            </w:r>
          </w:p>
        </w:tc>
      </w:tr>
      <w:tr>
        <w:tc>
          <w:tcPr/>
          <w:p>
            <w:pPr>
              <w:pStyle w:val="Compact"/>
              <w:jc w:val="left"/>
            </w:pPr>
            <w:r>
              <w:t xml:space="preserve">2</w:t>
            </w:r>
          </w:p>
        </w:tc>
        <w:tc>
          <w:tcPr/>
          <w:p>
            <w:pPr>
              <w:pStyle w:val="Compact"/>
              <w:jc w:val="left"/>
            </w:pPr>
            <w:r>
              <w:t xml:space="preserve">Pre-production rehearsal fee (table reads, blocking, character development workshops)</w:t>
            </w:r>
          </w:p>
        </w:tc>
        <w:tc>
          <w:tcPr/>
          <w:p>
            <w:pPr>
              <w:pStyle w:val="Compact"/>
              <w:jc w:val="left"/>
            </w:pPr>
            <w:r>
              <w:t xml:space="preserve">3 days</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Reshoot / pickup day fee (contingency allocation)</w:t>
            </w:r>
          </w:p>
        </w:tc>
        <w:tc>
          <w:tcPr/>
          <w:p>
            <w:pPr>
              <w:pStyle w:val="Compact"/>
              <w:jc w:val="left"/>
            </w:pPr>
            <w:r>
              <w:t xml:space="preserve">5 days</w:t>
            </w:r>
          </w:p>
        </w:tc>
        <w:tc>
          <w:tcPr/>
          <w:p>
            <w:pPr>
              <w:pStyle w:val="Compact"/>
              <w:jc w:val="left"/>
            </w:pPr>
            <w:r>
              <w:t xml:space="preserve">$185,000.00</w:t>
            </w:r>
          </w:p>
        </w:tc>
        <w:tc>
          <w:tcPr/>
          <w:p>
            <w:pPr>
              <w:pStyle w:val="Compact"/>
              <w:jc w:val="left"/>
            </w:pPr>
            <w:r>
              <w:t xml:space="preserve">$925,000.00</w:t>
            </w:r>
          </w:p>
        </w:tc>
      </w:tr>
      <w:tr>
        <w:tc>
          <w:tcPr/>
          <w:p>
            <w:pPr>
              <w:pStyle w:val="Compact"/>
              <w:jc w:val="left"/>
            </w:pPr>
            <w:r>
              <w:t xml:space="preserve">4</w:t>
            </w:r>
          </w:p>
        </w:tc>
        <w:tc>
          <w:tcPr/>
          <w:p>
            <w:pPr>
              <w:pStyle w:val="Compact"/>
              <w:jc w:val="left"/>
            </w:pPr>
            <w:r>
              <w:t xml:space="preserve">Actor accommodation &amp; per diem (hotel 4-star, Córdoba Capital, meals included)</w:t>
            </w:r>
          </w:p>
        </w:tc>
        <w:tc>
          <w:tcPr/>
          <w:p>
            <w:pPr>
              <w:pStyle w:val="Compact"/>
              <w:jc w:val="left"/>
            </w:pPr>
            <w:r>
              <w:t xml:space="preserve">36 days</w:t>
            </w:r>
          </w:p>
        </w:tc>
        <w:tc>
          <w:tcPr/>
          <w:p>
            <w:pPr>
              <w:pStyle w:val="Compact"/>
              <w:jc w:val="left"/>
            </w:pPr>
            <w:r>
              <w:t xml:space="preserve">$42,000.00</w:t>
            </w:r>
          </w:p>
        </w:tc>
        <w:tc>
          <w:tcPr/>
          <w:p>
            <w:pPr>
              <w:pStyle w:val="Compact"/>
              <w:jc w:val="left"/>
            </w:pPr>
            <w:r>
              <w:t xml:space="preserve">$1,512,000.00</w:t>
            </w:r>
          </w:p>
        </w:tc>
      </w:tr>
      <w:tr>
        <w:tc>
          <w:tcPr/>
          <w:p>
            <w:pPr>
              <w:pStyle w:val="Compact"/>
              <w:jc w:val="left"/>
            </w:pPr>
            <w:r>
              <w:t xml:space="preserve">5</w:t>
            </w:r>
          </w:p>
        </w:tc>
        <w:tc>
          <w:tcPr/>
          <w:p>
            <w:pPr>
              <w:pStyle w:val="Compact"/>
              <w:jc w:val="left"/>
            </w:pPr>
            <w:r>
              <w:t xml:space="preserve">Local transportation (vehicle with driver, Córdoba Capital to filming locations in San Martín and Unión departments)</w:t>
            </w:r>
          </w:p>
        </w:tc>
        <w:tc>
          <w:tcPr/>
          <w:p>
            <w:pPr>
              <w:pStyle w:val="Compact"/>
              <w:jc w:val="left"/>
            </w:pPr>
            <w:r>
              <w:t xml:space="preserve">36 days</w:t>
            </w:r>
          </w:p>
        </w:tc>
        <w:tc>
          <w:tcPr/>
          <w:p>
            <w:pPr>
              <w:pStyle w:val="Compact"/>
              <w:jc w:val="left"/>
            </w:pPr>
            <w:r>
              <w:t xml:space="preserve">$18,500.00</w:t>
            </w:r>
          </w:p>
        </w:tc>
        <w:tc>
          <w:tcPr/>
          <w:p>
            <w:pPr>
              <w:pStyle w:val="Compact"/>
              <w:jc w:val="left"/>
            </w:pPr>
            <w:r>
              <w:t xml:space="preserve">$666,000.00</w:t>
            </w:r>
          </w:p>
        </w:tc>
      </w:tr>
      <w:tr>
        <w:tc>
          <w:tcPr/>
          <w:p>
            <w:pPr>
              <w:pStyle w:val="Compact"/>
              <w:jc w:val="left"/>
            </w:pPr>
            <w:r>
              <w:t xml:space="preserve">6</w:t>
            </w:r>
          </w:p>
        </w:tc>
        <w:tc>
          <w:tcPr/>
          <w:p>
            <w:pPr>
              <w:pStyle w:val="Compact"/>
              <w:jc w:val="left"/>
            </w:pPr>
            <w:r>
              <w:t xml:space="preserve">Wardrobe fitting sessions (2 sessions with costume department, Córdoba Capital)</w:t>
            </w:r>
          </w:p>
        </w:tc>
        <w:tc>
          <w:tcPr/>
          <w:p>
            <w:pPr>
              <w:pStyle w:val="Compact"/>
              <w:jc w:val="left"/>
            </w:pPr>
            <w:r>
              <w:t xml:space="preserve">2 sessions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7</w:t>
            </w:r>
          </w:p>
        </w:tc>
        <w:tc>
          <w:tcPr/>
          <w:p>
            <w:pPr>
              <w:pStyle w:val="Compact"/>
              <w:jc w:val="left"/>
            </w:pPr>
            <w:r>
              <w:t xml:space="preserve">Professional liability insurance for the Actor (production period, Province of Córdoba)</w:t>
            </w:r>
          </w:p>
        </w:tc>
        <w:tc>
          <w:tcPr/>
          <w:p>
            <w:pPr>
              <w:pStyle w:val="Compact"/>
              <w:jc w:val="left"/>
            </w:pPr>
            <w:r>
              <w:t xml:space="preserve">1 policy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Agent commission (10% of Actor gross fee, per industry standard in Argentina)</w:t>
            </w:r>
          </w:p>
        </w:tc>
        <w:tc>
          <w:tcPr/>
          <w:p>
            <w:pPr>
              <w:pStyle w:val="Compact"/>
              <w:jc w:val="left"/>
            </w:pPr>
            <w:r>
              <w:t xml:space="preserve">1 fee</w:t>
            </w:r>
          </w:p>
        </w:tc>
        <w:tc>
          <w:tcPr/>
          <w:p>
            <w:pPr>
              <w:pStyle w:val="Compact"/>
              <w:jc w:val="left"/>
            </w:pPr>
            <w:r>
              <w:t xml:space="preserve">$6,390,000.00</w:t>
            </w:r>
          </w:p>
        </w:tc>
        <w:tc>
          <w:tcPr/>
          <w:p>
            <w:pPr>
              <w:pStyle w:val="Compact"/>
              <w:jc w:val="left"/>
            </w:pPr>
            <w:r>
              <w:t xml:space="preserve">$639,000.00</w:t>
            </w:r>
          </w:p>
        </w:tc>
      </w:tr>
      <w:tr>
        <w:tc>
          <w:tcPr/>
          <w:p>
            <w:pPr>
              <w:pStyle w:val="Compact"/>
              <w:jc w:val="left"/>
            </w:pPr>
            <w:r>
              <w:t xml:space="preserve">9</w:t>
            </w:r>
          </w:p>
        </w:tc>
        <w:tc>
          <w:tcPr/>
          <w:p>
            <w:pPr>
              <w:pStyle w:val="Compact"/>
              <w:jc w:val="left"/>
            </w:pPr>
            <w:r>
              <w:t xml:space="preserve">Administrative and contractual management (contract drafting, SADAIC registration, tax withholding compliance)</w:t>
            </w:r>
          </w:p>
        </w:tc>
        <w:tc>
          <w:tcPr/>
          <w:p>
            <w:pPr>
              <w:pStyle w:val="Compact"/>
              <w:jc w:val="left"/>
            </w:pPr>
            <w:r>
              <w:t xml:space="preserve">1 fee</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right"/>
            </w:pPr>
            <w:r>
              <w:t xml:space="preserve">TOTAL ESTIMATED COST (ARS)</w:t>
            </w:r>
          </w:p>
        </w:tc>
        <w:tc>
          <w:tcPr/>
          <w:p>
            <w:pPr>
              <w:pStyle w:val="Compact"/>
              <w:jc w:val="left"/>
            </w:pPr>
            <w:r>
              <w:t xml:space="preserve">$9,682,000.00</w:t>
            </w:r>
          </w:p>
        </w:tc>
      </w:tr>
      <w:tr>
        <w:tc>
          <w:tcPr>
            <w:gridSpan w:val="4"/>
          </w:tcPr>
          <w:p>
            <w:pPr>
              <w:pStyle w:val="Compact"/>
              <w:jc w:val="right"/>
            </w:pPr>
            <w:r>
              <w:t xml:space="preserve">IVA 21% (Applicable in Argentina)</w:t>
            </w:r>
          </w:p>
        </w:tc>
        <w:tc>
          <w:tcPr/>
          <w:p>
            <w:pPr>
              <w:pStyle w:val="Compact"/>
              <w:jc w:val="left"/>
            </w:pPr>
            <w:r>
              <w:t xml:space="preserve">$2,033,220.00</w:t>
            </w:r>
          </w:p>
        </w:tc>
      </w:tr>
      <w:tr>
        <w:tc>
          <w:tcPr>
            <w:gridSpan w:val="4"/>
          </w:tcPr>
          <w:p>
            <w:pPr>
              <w:pStyle w:val="Compact"/>
              <w:jc w:val="right"/>
            </w:pPr>
            <w:r>
              <w:t xml:space="preserve">GRAND TOTAL (ARS, IVA included)</w:t>
            </w:r>
          </w:p>
        </w:tc>
        <w:tc>
          <w:tcPr/>
          <w:p>
            <w:pPr>
              <w:pStyle w:val="Compact"/>
              <w:jc w:val="left"/>
            </w:pPr>
            <w:r>
              <w:t xml:space="preserve">$11,715,220.00</w:t>
            </w:r>
          </w:p>
        </w:tc>
      </w:tr>
    </w:tbl>
    <w:p>
      <w:pPr>
        <w:pStyle w:val="BodyText"/>
      </w:pPr>
      <w:r>
        <w:rPr>
          <w:bCs/>
          <w:b/>
        </w:rPr>
        <w:t xml:space="preserve">Note:</w:t>
      </w:r>
      <w:r>
        <w:t xml:space="preserve"> </w:t>
      </w:r>
      <w:r>
        <w:t xml:space="preserve">All monetary values are expressed in Argentine Pesos (ARS) as of the date of this Quotation Estimate. Rates are subject to adjustment in the event of significant currency devaluation exceeding 15% between the date of issue and the date of service delivery, in accordance with Argentine inflation-indexation practices. This Quotation Estimate does not include costs for the Actor’s personal wardrobe, special effects makeup beyond standard application, or any travel from outside the Province of Córdoba.</w:t>
      </w:r>
    </w:p>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Quotation Estimate shall be considered valid for a period of thirty (30) calendar days from the date of issue. Acceptance must be communicated in writing to Estudio de Producción Teatral "La Cordobesa" S.R.L. at the address listed above, located in Córdoba, Argentina.</w:t>
      </w:r>
    </w:p>
    <w:p>
      <w:pPr>
        <w:numPr>
          <w:ilvl w:val="0"/>
          <w:numId w:val="1001"/>
        </w:numPr>
        <w:pStyle w:val="Compact"/>
      </w:pPr>
      <w:r>
        <w:rPr>
          <w:bCs/>
          <w:b/>
        </w:rPr>
        <w:t xml:space="preserve">Payment Schedule:</w:t>
      </w:r>
      <w:r>
        <w:t xml:space="preserve"> </w:t>
      </w:r>
      <w:r>
        <w:t xml:space="preserve">Payment shall be made in three installments: 40% upon contract signing, 40% upon completion of the first 14 shooting days, and 20% upon final delivery and wrap of the Actor’s engagement. All payments shall be made via bank transfer to the account designated in the formal service contract.</w:t>
      </w:r>
    </w:p>
    <w:p>
      <w:pPr>
        <w:numPr>
          <w:ilvl w:val="0"/>
          <w:numId w:val="1001"/>
        </w:numPr>
        <w:pStyle w:val="Compact"/>
      </w:pPr>
      <w:r>
        <w:rPr>
          <w:bCs/>
          <w:b/>
        </w:rPr>
        <w:t xml:space="preserve">Tax Compliance:</w:t>
      </w:r>
      <w:r>
        <w:t xml:space="preserve"> </w:t>
      </w:r>
      <w:r>
        <w:t xml:space="preserve">The issuing company is registered with the Administración Federal de Ingresos Públicos (AFIP) of Argentina. All applicable taxes, including IVA (21%) and retentiones, are included in the totals presented. The Actor’s income will be subject to the corresponding tax withholdings as mandated by Argentine fiscal law.</w:t>
      </w:r>
    </w:p>
    <w:p>
      <w:pPr>
        <w:numPr>
          <w:ilvl w:val="0"/>
          <w:numId w:val="1001"/>
        </w:numPr>
        <w:pStyle w:val="Compact"/>
      </w:pPr>
      <w:r>
        <w:rPr>
          <w:bCs/>
          <w:b/>
        </w:rPr>
        <w:t xml:space="preserve">Intellectual Property:</w:t>
      </w:r>
      <w:r>
        <w:t xml:space="preserve"> </w:t>
      </w:r>
      <w:r>
        <w:t xml:space="preserve">The performance delivered by the Actor under this engagement shall be governed by the applicable provisions of Argentine Law 11.723 (Copyright Law) and the collective management agreements administered by SADAIC and SADAIC-ARGENTORES. The production company shall obtain all necessary authorizations for the use, distribution, and exploitation of the Actor’s image and performance.</w:t>
      </w:r>
    </w:p>
    <w:p>
      <w:pPr>
        <w:numPr>
          <w:ilvl w:val="0"/>
          <w:numId w:val="1001"/>
        </w:numPr>
        <w:pStyle w:val="Compact"/>
      </w:pPr>
      <w:r>
        <w:rPr>
          <w:bCs/>
          <w:b/>
        </w:rPr>
        <w:t xml:space="preserve">Working Conditions:</w:t>
      </w:r>
      <w:r>
        <w:t xml:space="preserve"> </w:t>
      </w:r>
      <w:r>
        <w:t xml:space="preserve">The Actor shall be entitled to a maximum of 12 hours per working day, including breaks, in compliance with the labor regulations of the Province of Córdoba and the national Labor Contract Law (Ley 20.744). Overtime beyond 10 hours shall be compensated at 1.5x the daily rate.</w:t>
      </w:r>
    </w:p>
    <w:p>
      <w:pPr>
        <w:numPr>
          <w:ilvl w:val="0"/>
          <w:numId w:val="1001"/>
        </w:numPr>
        <w:pStyle w:val="Compact"/>
      </w:pPr>
      <w:r>
        <w:rPr>
          <w:bCs/>
          <w:b/>
        </w:rPr>
        <w:t xml:space="preserve">Cancellation Policy:</w:t>
      </w:r>
      <w:r>
        <w:t xml:space="preserve"> </w:t>
      </w:r>
      <w:r>
        <w:t xml:space="preserve">Cancellation by the client prior to the start of pre-production rehearsals shall incur a fee of 25% of the total estimated cost. Cancellation during the shooting period shall incur a fee of 50% of the total estimated cost, plus any non-recoverable expenses already incurred.</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government-mandated shutdowns, or public health emergencies as may occur in Córdoba, Argentina.</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Argentine Republic and the Province of Córdoba. Any disputes shall be resolved in the competent courts of Córdoba Capital, Argentina.</w:t>
      </w:r>
    </w:p>
    <w:bookmarkEnd w:id="23"/>
    <w:bookmarkStart w:id="24" w:name="additional-remarks"/>
    <w:p>
      <w:pPr>
        <w:pStyle w:val="Heading2"/>
      </w:pPr>
      <w:r>
        <w:t xml:space="preserve">4. Additional Remarks</w:t>
      </w:r>
    </w:p>
    <w:p>
      <w:pPr>
        <w:pStyle w:val="FirstParagraph"/>
      </w:pPr>
      <w:r>
        <w:t xml:space="preserve">This Quotation Estimate has been prepared specifically for the production of</w:t>
      </w:r>
      <w:r>
        <w:t xml:space="preserve"> </w:t>
      </w:r>
      <w:r>
        <w:rPr>
          <w:iCs/>
          <w:i/>
        </w:rPr>
        <w:t xml:space="preserve">"Raíces del Interior"</w:t>
      </w:r>
      <w:r>
        <w:t xml:space="preserve"> </w:t>
      </w:r>
      <w:r>
        <w:t xml:space="preserve">and is tailored to the logistical, cultural, and regulatory context of the Province of Córdoba, Argentina. The rates reflect the current market conditions for professional Actor engagements in the Córdoba film and television industry, taking into account the local cost of living, accommodation availability, and transportation infrastructure within the region. The production team of "La Cordobesa" S.R.L. has extensive experience coordinating Actor engagements for both national and international productions filmed in Córdoba, and we are confident in our ability to deliver a seamless and professional service.</w:t>
      </w:r>
    </w:p>
    <w:p>
      <w:pPr>
        <w:pStyle w:val="BodyText"/>
      </w:pPr>
      <w:r>
        <w:t xml:space="preserve">Should the client require modifications to the scope of services, additional shooting days, or changes to the filming locations within the Province of Córdoba, a revised Quotation Estimate will be issued at no additional cost within five (5) business days of the request.</w:t>
      </w:r>
    </w:p>
    <w:p>
      <w:pPr>
        <w:pStyle w:val="BodyText"/>
      </w:pPr>
      <w:r>
        <w:rPr>
          <w:bCs/>
          <w:b/>
        </w:rPr>
        <w:t xml:space="preserve">Estudio de Producción Teatral "La Cordobesa" S.R.L.</w:t>
      </w:r>
      <w:r>
        <w:br/>
      </w:r>
      <w:r>
        <w:t xml:space="preserve">Authorized Representative</w:t>
      </w:r>
      <w:r>
        <w:br/>
      </w:r>
      <w:r>
        <w:t xml:space="preserve">Córdoba, Argentina</w:t>
      </w:r>
    </w:p>
    <w:p>
      <w:pPr>
        <w:pStyle w:val="BodyText"/>
      </w:pPr>
      <w:r>
        <w:rPr>
          <w:bCs/>
          <w:b/>
        </w:rPr>
        <w:t xml:space="preserve">Productora Audiovisual "Río Suquía" S.A.</w:t>
      </w:r>
      <w:r>
        <w:br/>
      </w:r>
      <w:r>
        <w:t xml:space="preserve">Client Acceptance</w:t>
      </w:r>
      <w:r>
        <w:br/>
      </w:r>
      <w:r>
        <w:t xml:space="preserve">Córdoba, Argentina</w:t>
      </w:r>
    </w:p>
    <w:p>
      <w:pPr>
        <w:pStyle w:val="BodyText"/>
      </w:pPr>
      <w:r>
        <w:t xml:space="preserve">Quotation Estimate QE-CBA-2025-0472 | Estudio de Producción Teatral "La Cordobesa" S.R.L. | Córdoba Capital, Provincia de Córdoba, Argentina</w:t>
      </w:r>
      <w:r>
        <w:br/>
      </w:r>
      <w:r>
        <w:t xml:space="preserve">This document is a formal Quotation Estimate for professional Actor services and does not constitute a binding contract until countersigned by both parties. All rights reserved. ©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Córdoba, Argentina</dc:title>
  <dc:creator/>
  <dc:language>en</dc:language>
  <cp:keywords/>
  <dcterms:created xsi:type="dcterms:W3CDTF">2026-10-10T03:12:21Z</dcterms:created>
  <dcterms:modified xsi:type="dcterms:W3CDTF">2026-10-10T03:12:21Z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