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Actor Services — Australia Sydney</w:t>
      </w:r>
    </w:p>
    <w:p>
      <w:pPr>
        <w:pStyle w:val="BodyText"/>
      </w:pPr>
      <w:r>
        <w:t xml:space="preserve">Ref: QE-ACT-SYD-2025-0472</w:t>
      </w:r>
    </w:p>
    <w:bookmarkEnd w:id="20"/>
    <w:p>
      <w:pPr>
        <w:pStyle w:val="BodyText"/>
      </w:pPr>
      <w:r>
        <w:rPr>
          <w:bCs/>
          <w:b/>
        </w:rPr>
        <w:t xml:space="preserve">Prepared By:</w:t>
      </w:r>
      <w:r>
        <w:t xml:space="preserve"> </w:t>
      </w:r>
      <w:r>
        <w:t xml:space="preserve">Harbour City Talent Agency Pty Ltd</w:t>
      </w:r>
      <w:r>
        <w:br/>
      </w:r>
      <w:r>
        <w:t xml:space="preserve">Level 12, 200 George Street</w:t>
      </w:r>
      <w:r>
        <w:br/>
      </w:r>
      <w:r>
        <w:t xml:space="preserve">Sydney, NSW 2000, Australia</w:t>
      </w:r>
      <w:r>
        <w:br/>
      </w:r>
      <w:r>
        <w:t xml:space="preserve">ABN: 48 123 456 789</w:t>
      </w:r>
      <w:r>
        <w:br/>
      </w:r>
      <w:r>
        <w:t xml:space="preserve">Phone: +61 2 9300 4567</w:t>
      </w:r>
      <w:r>
        <w:br/>
      </w:r>
      <w:r>
        <w:t xml:space="preserve">Email: quotes@harbourcitytalent.com.au</w:t>
      </w:r>
    </w:p>
    <w:p>
      <w:pPr>
        <w:pStyle w:val="BodyText"/>
      </w:pPr>
      <w:r>
        <w:rPr>
          <w:bCs/>
          <w:b/>
        </w:rPr>
        <w:t xml:space="preserve">Quotation Estimate Details:</w:t>
      </w:r>
      <w:r>
        <w:t xml:space="preserve"> </w:t>
      </w:r>
      <w:r>
        <w:t xml:space="preserve">Date Issued: 15 June 2025</w:t>
      </w:r>
      <w:r>
        <w:br/>
      </w:r>
      <w:r>
        <w:t xml:space="preserve">Valid Until: 15 July 2025</w:t>
      </w:r>
      <w:r>
        <w:br/>
      </w:r>
      <w:r>
        <w:t xml:space="preserve">Currency: AUD (Australian Dollars)</w:t>
      </w:r>
      <w:r>
        <w:br/>
      </w:r>
      <w:r>
        <w:t xml:space="preserve">Prepared For: [Client Name / Production Company]</w:t>
      </w:r>
    </w:p>
    <w:p>
      <w:pPr>
        <w:pStyle w:val="BodyText"/>
      </w:pPr>
      <w:r>
        <w:t xml:space="preserve">1. Purpose of This Quotation Estimate</w:t>
      </w:r>
    </w:p>
    <w:p>
      <w:pPr>
        <w:pStyle w:val="BodyText"/>
      </w:pPr>
      <w:r>
        <w:t xml:space="preserve">This Quotation Estimate has been prepared by Harbour City Talent Agency Pty Ltd to provide a comprehensive and transparent cost breakdown for the engagement of a professional Actor for a production, commercial, or corporate event to be staged in Australia Sydney. This document serves as a formal pricing proposal and does not constitute a binding contract until signed and accepted by both parties. All rates quoted are exclusive of Goods and Services Tax (GST) at the current Australian rate of 10%, unless otherwise stated.</w:t>
      </w:r>
    </w:p>
    <w:p>
      <w:pPr>
        <w:pStyle w:val="BodyText"/>
      </w:pPr>
      <w:r>
        <w:t xml:space="preserve">2. Scope of Actor Services in Australia Sydney</w:t>
      </w:r>
    </w:p>
    <w:p>
      <w:pPr>
        <w:pStyle w:val="BodyText"/>
      </w:pPr>
      <w:r>
        <w:t xml:space="preserve">The following Quotation Estimate covers the full engagement of a professional Actor based in or available for work in Australia Sydney. The Actor will be required to perform in a feature-length television pilot consisting of approximately 45 minutes of screen time, with a total of six (6) shooting days scheduled across the Sydney metropolitan area. The production is expected to take place at a studio facility in Eastern Suburbs, Sydney, as well as on-location shoots in the CBD and Bondi Beach precincts.</w:t>
      </w:r>
    </w:p>
    <w:p>
      <w:pPr>
        <w:pStyle w:val="BodyText"/>
      </w:pPr>
      <w:r>
        <w:t xml:space="preserve">The Actor engagement includes rehearsal periods, principal photography, pick-up shots, and a minimum of two (2) days of post-production voice-over work. The Actor will be required to attend a full wardrobe fitting, makeup consultation, and a table read prior to the commencement of principal photography. All travel within the Greater Sydney area is included in this Quotation Estimate.</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Actor Day Rate — Principal Photography (Sydney, NSW)</w:t>
            </w:r>
          </w:p>
        </w:tc>
        <w:tc>
          <w:tcPr/>
          <w:p>
            <w:pPr>
              <w:pStyle w:val="Compact"/>
              <w:jc w:val="left"/>
            </w:pPr>
            <w:r>
              <w:t xml:space="preserve">6 days</w:t>
            </w:r>
          </w:p>
        </w:tc>
        <w:tc>
          <w:tcPr/>
          <w:p>
            <w:pPr>
              <w:pStyle w:val="Compact"/>
              <w:jc w:val="left"/>
            </w:pPr>
            <w:r>
              <w:t xml:space="preserve">$2,800.00 / day</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Actor Rehearsal &amp; Table Read (Pre-Production)</w:t>
            </w:r>
          </w:p>
        </w:tc>
        <w:tc>
          <w:tcPr/>
          <w:p>
            <w:pPr>
              <w:pStyle w:val="Compact"/>
              <w:jc w:val="left"/>
            </w:pPr>
            <w:r>
              <w:t xml:space="preserve">2 days</w:t>
            </w:r>
          </w:p>
        </w:tc>
        <w:tc>
          <w:tcPr/>
          <w:p>
            <w:pPr>
              <w:pStyle w:val="Compact"/>
              <w:jc w:val="left"/>
            </w:pPr>
            <w:r>
              <w:t xml:space="preserve">$1,400.00 / day</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Actor Voice-Over / ADR Session (Post-Production)</w:t>
            </w:r>
          </w:p>
        </w:tc>
        <w:tc>
          <w:tcPr/>
          <w:p>
            <w:pPr>
              <w:pStyle w:val="Compact"/>
              <w:jc w:val="left"/>
            </w:pPr>
            <w:r>
              <w:t xml:space="preserve">2 days</w:t>
            </w:r>
          </w:p>
        </w:tc>
        <w:tc>
          <w:tcPr/>
          <w:p>
            <w:pPr>
              <w:pStyle w:val="Compact"/>
              <w:jc w:val="left"/>
            </w:pPr>
            <w:r>
              <w:t xml:space="preserve">$1,200.00 / day</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Wardrobe Fitting &amp; Makeup Consultation</w:t>
            </w:r>
          </w:p>
        </w:tc>
        <w:tc>
          <w:tcPr/>
          <w:p>
            <w:pPr>
              <w:pStyle w:val="Compact"/>
              <w:jc w:val="left"/>
            </w:pPr>
            <w:r>
              <w:t xml:space="preserve">1 day</w:t>
            </w:r>
          </w:p>
        </w:tc>
        <w:tc>
          <w:tcPr/>
          <w:p>
            <w:pPr>
              <w:pStyle w:val="Compact"/>
              <w:jc w:val="left"/>
            </w:pPr>
            <w:r>
              <w:t xml:space="preserve">$800.00 / day</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On-Location Travel &amp; Accommodation (Sydney CBD to Bondi)</w:t>
            </w:r>
          </w:p>
        </w:tc>
        <w:tc>
          <w:tcPr/>
          <w:p>
            <w:pPr>
              <w:pStyle w:val="Compact"/>
              <w:jc w:val="left"/>
            </w:pPr>
            <w:r>
              <w:t xml:space="preserve">6 days</w:t>
            </w:r>
          </w:p>
        </w:tc>
        <w:tc>
          <w:tcPr/>
          <w:p>
            <w:pPr>
              <w:pStyle w:val="Compact"/>
              <w:jc w:val="left"/>
            </w:pPr>
            <w:r>
              <w:t xml:space="preserve">$350.00 / day</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Agency Fee (15% of Actor Fee)</w:t>
            </w:r>
          </w:p>
        </w:tc>
        <w:tc>
          <w:tcPr/>
          <w:p>
            <w:pPr>
              <w:pStyle w:val="Compact"/>
              <w:jc w:val="left"/>
            </w:pPr>
            <w:r>
              <w:t xml:space="preserve">—</w:t>
            </w:r>
          </w:p>
        </w:tc>
        <w:tc>
          <w:tcPr/>
          <w:p>
            <w:pPr>
              <w:pStyle w:val="Compact"/>
              <w:jc w:val="left"/>
            </w:pPr>
            <w:r>
              <w:t xml:space="preserve">15%</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Insurance &amp; WorkCover Compliance (Australia Sydney jurisdiction)</w:t>
            </w:r>
          </w:p>
        </w:tc>
        <w:tc>
          <w:tcPr/>
          <w:p>
            <w:pPr>
              <w:pStyle w:val="Compact"/>
              <w:jc w:val="left"/>
            </w:pPr>
            <w:r>
              <w:t xml:space="preserve">Flat</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Contingency / Pick-Up Day Allowance</w:t>
            </w:r>
          </w:p>
        </w:tc>
        <w:tc>
          <w:tcPr/>
          <w:p>
            <w:pPr>
              <w:pStyle w:val="Compact"/>
              <w:jc w:val="left"/>
            </w:pPr>
            <w:r>
              <w:t xml:space="preserve">1 day</w:t>
            </w:r>
          </w:p>
        </w:tc>
        <w:tc>
          <w:tcPr/>
          <w:p>
            <w:pPr>
              <w:pStyle w:val="Compact"/>
              <w:jc w:val="left"/>
            </w:pPr>
            <w:r>
              <w:t xml:space="preserve">$2,800.00 / day</w:t>
            </w:r>
          </w:p>
        </w:tc>
        <w:tc>
          <w:tcPr/>
          <w:p>
            <w:pPr>
              <w:pStyle w:val="Compact"/>
              <w:jc w:val="left"/>
            </w:pPr>
            <w:r>
              <w:t xml:space="preserve">$2,800.00</w:t>
            </w:r>
          </w:p>
        </w:tc>
      </w:tr>
      <w:tr>
        <w:tc>
          <w:tcPr>
            <w:gridSpan w:val="4"/>
          </w:tcPr>
          <w:p>
            <w:pPr>
              <w:pStyle w:val="Compact"/>
              <w:jc w:val="right"/>
            </w:pPr>
            <w:r>
              <w:t xml:space="preserve">Subtotal (Excl. GST)</w:t>
            </w:r>
          </w:p>
        </w:tc>
        <w:tc>
          <w:tcPr/>
          <w:p>
            <w:pPr>
              <w:pStyle w:val="Compact"/>
              <w:jc w:val="left"/>
            </w:pPr>
            <w:r>
              <w:t xml:space="preserve">$31,060.00</w:t>
            </w:r>
          </w:p>
        </w:tc>
      </w:tr>
      <w:tr>
        <w:tc>
          <w:tcPr>
            <w:gridSpan w:val="4"/>
          </w:tcPr>
          <w:p>
            <w:pPr>
              <w:pStyle w:val="Compact"/>
              <w:jc w:val="right"/>
            </w:pPr>
            <w:r>
              <w:t xml:space="preserve">GST (10%)</w:t>
            </w:r>
          </w:p>
        </w:tc>
        <w:tc>
          <w:tcPr/>
          <w:p>
            <w:pPr>
              <w:pStyle w:val="Compact"/>
              <w:jc w:val="left"/>
            </w:pPr>
            <w:r>
              <w:t xml:space="preserve">$3,106.00</w:t>
            </w:r>
          </w:p>
        </w:tc>
      </w:tr>
      <w:tr>
        <w:tc>
          <w:tcPr>
            <w:gridSpan w:val="4"/>
          </w:tcPr>
          <w:p>
            <w:pPr>
              <w:pStyle w:val="Compact"/>
              <w:jc w:val="right"/>
            </w:pPr>
            <w:r>
              <w:t xml:space="preserve">TOTAL (Incl. GST)</w:t>
            </w:r>
          </w:p>
        </w:tc>
        <w:tc>
          <w:tcPr/>
          <w:p>
            <w:pPr>
              <w:pStyle w:val="Compact"/>
              <w:jc w:val="left"/>
            </w:pPr>
            <w:r>
              <w:t xml:space="preserve">$34,166.00</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expiry date, all rates for the Actor engagement may be subject to revision based on market conditions in Australia Sydney.</w:t>
      </w:r>
    </w:p>
    <w:p>
      <w:pPr>
        <w:numPr>
          <w:ilvl w:val="0"/>
          <w:numId w:val="1001"/>
        </w:numPr>
        <w:pStyle w:val="Compact"/>
      </w:pPr>
      <w:r>
        <w:t xml:space="preserve">Payment terms: 50% deposit due upon acceptance of this Quotation Estimate; 50% balance due within fourteen (14) business days following the completion of all Actor services.</w:t>
      </w:r>
    </w:p>
    <w:p>
      <w:pPr>
        <w:numPr>
          <w:ilvl w:val="0"/>
          <w:numId w:val="1001"/>
        </w:numPr>
        <w:pStyle w:val="Compact"/>
      </w:pPr>
      <w:r>
        <w:t xml:space="preserve">All payments are to be made in Australian Dollars (AUD) via bank transfer to the account details provided by Harbour City Talent Agency Pty Ltd.</w:t>
      </w:r>
    </w:p>
    <w:p>
      <w:pPr>
        <w:numPr>
          <w:ilvl w:val="0"/>
          <w:numId w:val="1001"/>
        </w:numPr>
        <w:pStyle w:val="Compact"/>
      </w:pPr>
      <w:r>
        <w:t xml:space="preserve">The Actor is engaged as an independent contractor under the laws of the State of New South Wales, Australia. The production company is responsible for all on-set safety compliance in accordance with Australian workplace health and safety legislation.</w:t>
      </w:r>
    </w:p>
    <w:p>
      <w:pPr>
        <w:numPr>
          <w:ilvl w:val="0"/>
          <w:numId w:val="1001"/>
        </w:numPr>
        <w:pStyle w:val="Compact"/>
      </w:pPr>
      <w:r>
        <w:t xml:space="preserve">Any additional days, overtime beyond ten (10) hours per shooting day, or scope changes beyond the original brief will be billed at 1.5x the standard Actor day rate and require prior written approval.</w:t>
      </w:r>
    </w:p>
    <w:p>
      <w:pPr>
        <w:numPr>
          <w:ilvl w:val="0"/>
          <w:numId w:val="1001"/>
        </w:numPr>
        <w:pStyle w:val="Compact"/>
      </w:pPr>
      <w:r>
        <w:t xml:space="preserve">This Quotation Estimate does not include usage rights, licensing fees, or residuals. Any broadcast, streaming, or international distribution rights must be negotiated separately and will be subject to an additional fee schedule.</w:t>
      </w:r>
    </w:p>
    <w:p>
      <w:pPr>
        <w:numPr>
          <w:ilvl w:val="0"/>
          <w:numId w:val="1001"/>
        </w:numPr>
        <w:pStyle w:val="Compact"/>
      </w:pPr>
      <w:r>
        <w:t xml:space="preserve">The Actor reserves the right to withdraw from this engagement with forty-eight (48) hours written notice in the event of a material change to the production schedule or location within Australia Sydney.</w:t>
      </w:r>
    </w:p>
    <w:p>
      <w:pPr>
        <w:numPr>
          <w:ilvl w:val="0"/>
          <w:numId w:val="1001"/>
        </w:numPr>
        <w:pStyle w:val="Compact"/>
      </w:pPr>
      <w:r>
        <w:t xml:space="preserve">All disputes arising from this Quotation Estimate shall be governed by the laws of the State of New South Wales, Australia, and subject to the exclusive jurisdiction of the courts of Sydney.</w:t>
      </w:r>
    </w:p>
    <w:p>
      <w:pPr>
        <w:numPr>
          <w:ilvl w:val="0"/>
          <w:numId w:val="1001"/>
        </w:numPr>
        <w:pStyle w:val="Compact"/>
      </w:pPr>
      <w:r>
        <w:t xml:space="preserve">This Quotation Estimate is confidential and may not be reproduced or distributed to third parties without the prior written consent of Harbour City Talent Agency Pty Ltd.</w:t>
      </w:r>
    </w:p>
    <w:p>
      <w:pPr>
        <w:pStyle w:val="FirstParagraph"/>
      </w:pPr>
      <w:r>
        <w:t xml:space="preserve">5. Acceptance</w:t>
      </w:r>
    </w:p>
    <w:p>
      <w:pPr>
        <w:pStyle w:val="BodyText"/>
      </w:pPr>
      <w:r>
        <w:t xml:space="preserve">By signing below, the Client acknowledges and accepts all terms, conditions, and pricing outlined in this Quotation Estimate for the Actor services to be delivered in Australia Sydney. This signature constitutes a binding agreement between the parties.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 Harbour City Talent Agency Pty Ltd:</w:t>
      </w:r>
    </w:p>
    <w:p>
      <w:pPr>
        <w:pStyle w:val="BodyText"/>
      </w:pPr>
      <w:r>
        <w:t xml:space="preserve">Name: James Whitfield</w:t>
      </w:r>
    </w:p>
    <w:p>
      <w:pPr>
        <w:pStyle w:val="BodyText"/>
      </w:pPr>
      <w:r>
        <w:t xml:space="preserve">Title: Managing Director</w:t>
      </w:r>
    </w:p>
    <w:p>
      <w:pPr>
        <w:pStyle w:val="BodyText"/>
      </w:pPr>
      <w:r>
        <w:t xml:space="preserve">Date: 15 June 2025</w:t>
      </w:r>
    </w:p>
    <w:p>
      <w:pPr>
        <w:pStyle w:val="BodyText"/>
      </w:pPr>
      <w:r>
        <w:t xml:space="preserve">Harbour City Talent Agency Pty Ltd — ABN 48 123 456 789 — Level 12, 200 George Street, Sydney, NSW 2000, Australia</w:t>
      </w:r>
    </w:p>
    <w:p>
      <w:pPr>
        <w:pStyle w:val="BodyText"/>
      </w:pPr>
      <w:r>
        <w:t xml:space="preserve">This Quotation Estimate was generated on 15 June 2025. Document Ref: QE-ACT-SYD-2025-0472.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Australia Sydney</dc:title>
  <dc:creator/>
  <dc:language>en</dc:language>
  <cp:keywords/>
  <dcterms:created xsi:type="dcterms:W3CDTF">2026-10-10T01:53:42Z</dcterms:created>
  <dcterms:modified xsi:type="dcterms:W3CDTF">2026-10-10T01:53:42Z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