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w:t>
      </w:r>
      <w:r>
        <w:t xml:space="preserve"> </w:t>
      </w:r>
      <w:r>
        <w:t xml:space="preserve">DR</w:t>
      </w:r>
      <w:r>
        <w:t xml:space="preserve"> </w:t>
      </w:r>
      <w:r>
        <w:t xml:space="preserve">Congo</w:t>
      </w:r>
      <w:r>
        <w:t xml:space="preserve"> </w:t>
      </w:r>
      <w:r>
        <w:t xml:space="preserve">Kinshasa</w:t>
      </w:r>
    </w:p>
    <w:bookmarkStart w:id="20" w:name="actor-solutions-international"/>
    <w:p>
      <w:pPr>
        <w:pStyle w:val="Heading1"/>
      </w:pPr>
      <w:r>
        <w:t xml:space="preserve">ACTOR SOLUTIONS INTERNATIONAL</w:t>
      </w:r>
    </w:p>
    <w:p>
      <w:pPr>
        <w:pStyle w:val="FirstParagraph"/>
      </w:pPr>
      <w:r>
        <w:t xml:space="preserve">12, Avenue du Commerce, Gombe, Kinshasa, Democratic Republic of the Congo</w:t>
      </w:r>
    </w:p>
    <w:p>
      <w:pPr>
        <w:pStyle w:val="BodyText"/>
      </w:pPr>
      <w:r>
        <w:t xml:space="preserve">Tel: +243 990 000 000 | Email: quotations@actorsolutions.cd</w:t>
      </w:r>
    </w:p>
    <w:p>
      <w:pPr>
        <w:pStyle w:val="BodyText"/>
      </w:pPr>
      <w:r>
        <w:t xml:space="preserve">RC: CD-KIN-2024-004871 | NIF: 0123456789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QE-ACT-2025-00342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Ministry of Digital Economy &amp; Telecommunications, DR Congo Kinshasa</w:t>
            </w:r>
          </w:p>
        </w:tc>
      </w:tr>
      <w:tr>
        <w:tc>
          <w:tcPr/>
          <w:p>
            <w:pPr>
              <w:pStyle w:val="Compact"/>
              <w:jc w:val="left"/>
            </w:pPr>
            <w:r>
              <w:t xml:space="preserve">Project Location</w:t>
            </w:r>
          </w:p>
        </w:tc>
        <w:tc>
          <w:tcPr/>
          <w:p>
            <w:pPr>
              <w:pStyle w:val="Compact"/>
              <w:jc w:val="left"/>
            </w:pPr>
            <w:r>
              <w:t xml:space="preserve">Kinshasa, Democratic Republic of the Congo (DR Congo Kinshasa)</w:t>
            </w:r>
          </w:p>
        </w:tc>
      </w:tr>
      <w:tr>
        <w:tc>
          <w:tcPr/>
          <w:p>
            <w:pPr>
              <w:pStyle w:val="Compact"/>
              <w:jc w:val="left"/>
            </w:pPr>
            <w:r>
              <w:t xml:space="preserve">Prepared By</w:t>
            </w:r>
          </w:p>
        </w:tc>
        <w:tc>
          <w:tcPr/>
          <w:p>
            <w:pPr>
              <w:pStyle w:val="Compact"/>
              <w:jc w:val="left"/>
            </w:pPr>
            <w:r>
              <w:t xml:space="preserve">Actor Solutions International – Kinshasa Operations Division</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1. Purpose and Scope of This Quotation Estimate</w:t>
      </w:r>
    </w:p>
    <w:p>
      <w:pPr>
        <w:pStyle w:val="BodyText"/>
      </w:pPr>
      <w:r>
        <w:t xml:space="preserve">This Quotation Estimate is issued by Actor Solutions International in response to the formal request for proposal received from the Ministry of Digital Economy &amp; Telecommunications of the Democratic Republic of the Congo. The purpose of this document is to provide a comprehensive, itemized cost breakdown for the deployment, configuration, and operational integration of the</w:t>
      </w:r>
      <w:r>
        <w:t xml:space="preserve"> </w:t>
      </w:r>
      <w:r>
        <w:rPr>
          <w:bCs/>
          <w:b/>
        </w:rPr>
        <w:t xml:space="preserve">Actor</w:t>
      </w:r>
      <w:r>
        <w:t xml:space="preserve"> </w:t>
      </w:r>
      <w:r>
        <w:t xml:space="preserve">platform within the administrative and public-service infrastructure of</w:t>
      </w:r>
      <w:r>
        <w:t xml:space="preserve"> </w:t>
      </w:r>
      <w:r>
        <w:rPr>
          <w:bCs/>
          <w:b/>
        </w:rPr>
        <w:t xml:space="preserve">DR Congo Kinshasa</w:t>
      </w:r>
      <w:r>
        <w:t xml:space="preserve">. The Actor system is a modular digital workflow and content-management solution designed to streamline governmental operations, enhance inter-departmental communication, and provide a unified digital interface for public service delivery across the Kinshasa metropolitan area and its surrounding provinces.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Component /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Delivery / Deployment</w:t>
            </w:r>
          </w:p>
        </w:tc>
      </w:tr>
      <w:tr>
        <w:tc>
          <w:tcPr/>
          <w:p>
            <w:pPr>
              <w:pStyle w:val="Compact"/>
              <w:jc w:val="left"/>
            </w:pPr>
            <w:r>
              <w:t xml:space="preserve">01</w:t>
            </w:r>
          </w:p>
        </w:tc>
        <w:tc>
          <w:tcPr/>
          <w:p>
            <w:pPr>
              <w:pStyle w:val="Compact"/>
              <w:jc w:val="left"/>
            </w:pPr>
            <w:r>
              <w:t xml:space="preserve">Actor Core Platform License – Enterprise Tier (perpetual, 500 concurrent users)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On-site, Kinshasa HQ</w:t>
            </w:r>
          </w:p>
        </w:tc>
      </w:tr>
      <w:tr>
        <w:tc>
          <w:tcPr/>
          <w:p>
            <w:pPr>
              <w:pStyle w:val="Compact"/>
              <w:jc w:val="left"/>
            </w:pPr>
            <w:r>
              <w:t xml:space="preserve">02</w:t>
            </w:r>
          </w:p>
        </w:tc>
        <w:tc>
          <w:tcPr/>
          <w:p>
            <w:pPr>
              <w:pStyle w:val="Compact"/>
              <w:jc w:val="left"/>
            </w:pPr>
            <w:r>
              <w:t xml:space="preserve">Actor Workflow Automation Module (custom configuration for DR Congo Kinshasa administrative processes)</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c>
          <w:tcPr/>
          <w:p>
            <w:pPr>
              <w:pStyle w:val="Compact"/>
              <w:jc w:val="left"/>
            </w:pPr>
            <w:r>
              <w:t xml:space="preserve">Remote + on-site</w:t>
            </w:r>
          </w:p>
        </w:tc>
      </w:tr>
      <w:tr>
        <w:tc>
          <w:tcPr/>
          <w:p>
            <w:pPr>
              <w:pStyle w:val="Compact"/>
              <w:jc w:val="left"/>
            </w:pPr>
            <w:r>
              <w:t xml:space="preserve">03</w:t>
            </w:r>
          </w:p>
        </w:tc>
        <w:tc>
          <w:tcPr/>
          <w:p>
            <w:pPr>
              <w:pStyle w:val="Compact"/>
              <w:jc w:val="left"/>
            </w:pPr>
            <w:r>
              <w:t xml:space="preserve">Actor Public Portal – Citizen-Facing Interface (localized in French and Lingala)</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Cloud-hosted, DR Congo region</w:t>
            </w:r>
          </w:p>
        </w:tc>
      </w:tr>
      <w:tr>
        <w:tc>
          <w:tcPr/>
          <w:p>
            <w:pPr>
              <w:pStyle w:val="Compact"/>
              <w:jc w:val="left"/>
            </w:pPr>
            <w:r>
              <w:t xml:space="preserve">04</w:t>
            </w:r>
          </w:p>
        </w:tc>
        <w:tc>
          <w:tcPr/>
          <w:p>
            <w:pPr>
              <w:pStyle w:val="Compact"/>
              <w:jc w:val="left"/>
            </w:pPr>
            <w:r>
              <w:t xml:space="preserve">Actor Data Migration Service (legacy system transfer, estimated 12,000 records)</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On-site, Gombe district</w:t>
            </w:r>
          </w:p>
        </w:tc>
      </w:tr>
      <w:tr>
        <w:tc>
          <w:tcPr/>
          <w:p>
            <w:pPr>
              <w:pStyle w:val="Compact"/>
              <w:jc w:val="left"/>
            </w:pPr>
            <w:r>
              <w:t xml:space="preserve">05</w:t>
            </w:r>
          </w:p>
        </w:tc>
        <w:tc>
          <w:tcPr/>
          <w:p>
            <w:pPr>
              <w:pStyle w:val="Compact"/>
              <w:jc w:val="left"/>
            </w:pPr>
            <w:r>
              <w:t xml:space="preserve">Actor Hardware – Server Rack (2× Dell PowerEdge R760, 256GB RAM, 8TB SSD)</w:t>
            </w:r>
          </w:p>
        </w:tc>
        <w:tc>
          <w:tcPr/>
          <w:p>
            <w:pPr>
              <w:pStyle w:val="Compact"/>
              <w:jc w:val="left"/>
            </w:pPr>
            <w:r>
              <w:t xml:space="preserve">2</w:t>
            </w:r>
          </w:p>
        </w:tc>
        <w:tc>
          <w:tcPr/>
          <w:p>
            <w:pPr>
              <w:pStyle w:val="Compact"/>
              <w:jc w:val="left"/>
            </w:pPr>
            <w:r>
              <w:t xml:space="preserve">11,400.00</w:t>
            </w:r>
          </w:p>
        </w:tc>
        <w:tc>
          <w:tcPr/>
          <w:p>
            <w:pPr>
              <w:pStyle w:val="Compact"/>
              <w:jc w:val="left"/>
            </w:pPr>
            <w:r>
              <w:t xml:space="preserve">22,800.00</w:t>
            </w:r>
          </w:p>
        </w:tc>
        <w:tc>
          <w:tcPr/>
          <w:p>
            <w:pPr>
              <w:pStyle w:val="Compact"/>
              <w:jc w:val="left"/>
            </w:pPr>
            <w:r>
              <w:t xml:space="preserve">Shipped to Kinshasa data center</w:t>
            </w:r>
          </w:p>
        </w:tc>
      </w:tr>
      <w:tr>
        <w:tc>
          <w:tcPr/>
          <w:p>
            <w:pPr>
              <w:pStyle w:val="Compact"/>
              <w:jc w:val="left"/>
            </w:pPr>
            <w:r>
              <w:t xml:space="preserve">06</w:t>
            </w:r>
          </w:p>
        </w:tc>
        <w:tc>
          <w:tcPr/>
          <w:p>
            <w:pPr>
              <w:pStyle w:val="Compact"/>
              <w:jc w:val="left"/>
            </w:pPr>
            <w:r>
              <w:t xml:space="preserve">Actor Network Security Suite (firewall, IDS/IPS, SSL certificates – 3-year term)</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Integrated on-site</w:t>
            </w:r>
          </w:p>
        </w:tc>
      </w:tr>
      <w:tr>
        <w:tc>
          <w:tcPr/>
          <w:p>
            <w:pPr>
              <w:pStyle w:val="Compact"/>
              <w:jc w:val="left"/>
            </w:pPr>
            <w:r>
              <w:t xml:space="preserve">07</w:t>
            </w:r>
          </w:p>
        </w:tc>
        <w:tc>
          <w:tcPr/>
          <w:p>
            <w:pPr>
              <w:pStyle w:val="Compact"/>
              <w:jc w:val="left"/>
            </w:pPr>
            <w:r>
              <w:t xml:space="preserve">Actor Training Program – 40-hour instructor-led sessions for 60 government staff</w:t>
            </w:r>
          </w:p>
        </w:tc>
        <w:tc>
          <w:tcPr/>
          <w:p>
            <w:pPr>
              <w:pStyle w:val="Compact"/>
              <w:jc w:val="left"/>
            </w:pPr>
            <w:r>
              <w:t xml:space="preserve">1</w:t>
            </w:r>
          </w:p>
        </w:tc>
        <w:tc>
          <w:tcPr/>
          <w:p>
            <w:pPr>
              <w:pStyle w:val="Compact"/>
              <w:jc w:val="left"/>
            </w:pPr>
            <w:r>
              <w:t xml:space="preserve">16,800.00</w:t>
            </w:r>
          </w:p>
        </w:tc>
        <w:tc>
          <w:tcPr/>
          <w:p>
            <w:pPr>
              <w:pStyle w:val="Compact"/>
              <w:jc w:val="left"/>
            </w:pPr>
            <w:r>
              <w:t xml:space="preserve">16,800.00</w:t>
            </w:r>
          </w:p>
        </w:tc>
        <w:tc>
          <w:tcPr/>
          <w:p>
            <w:pPr>
              <w:pStyle w:val="Compact"/>
              <w:jc w:val="left"/>
            </w:pPr>
            <w:r>
              <w:t xml:space="preserve">On-site, Kinshasa training center</w:t>
            </w:r>
          </w:p>
        </w:tc>
      </w:tr>
      <w:tr>
        <w:tc>
          <w:tcPr/>
          <w:p>
            <w:pPr>
              <w:pStyle w:val="Compact"/>
              <w:jc w:val="left"/>
            </w:pPr>
            <w:r>
              <w:t xml:space="preserve">08</w:t>
            </w:r>
          </w:p>
        </w:tc>
        <w:tc>
          <w:tcPr/>
          <w:p>
            <w:pPr>
              <w:pStyle w:val="Compact"/>
              <w:jc w:val="left"/>
            </w:pPr>
            <w:r>
              <w:t xml:space="preserve">Actor Technical Support &amp; Maintenance (36-month SLA, 24/7, response &lt; 4 hrs)</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c>
          <w:tcPr/>
          <w:p>
            <w:pPr>
              <w:pStyle w:val="Compact"/>
              <w:jc w:val="left"/>
            </w:pPr>
            <w:r>
              <w:t xml:space="preserve">Remote + on-site DR Congo</w:t>
            </w:r>
          </w:p>
        </w:tc>
      </w:tr>
      <w:tr>
        <w:tc>
          <w:tcPr/>
          <w:p>
            <w:pPr>
              <w:pStyle w:val="Compact"/>
              <w:jc w:val="left"/>
            </w:pPr>
            <w:r>
              <w:t xml:space="preserve">09</w:t>
            </w:r>
          </w:p>
        </w:tc>
        <w:tc>
          <w:tcPr/>
          <w:p>
            <w:pPr>
              <w:pStyle w:val="Compact"/>
              <w:jc w:val="left"/>
            </w:pPr>
            <w:r>
              <w:t xml:space="preserve">Actor Project Management &amp; Supervision (full lifecycle, 14-month engagement)</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c>
          <w:tcPr/>
          <w:p>
            <w:pPr>
              <w:pStyle w:val="Compact"/>
              <w:jc w:val="left"/>
            </w:pPr>
            <w:r>
              <w:t xml:space="preserve">Hybrid – Kinshasa &amp; remote</w:t>
            </w:r>
          </w:p>
        </w:tc>
      </w:tr>
      <w:tr>
        <w:tc>
          <w:tcPr/>
          <w:p>
            <w:pPr>
              <w:pStyle w:val="Compact"/>
              <w:jc w:val="left"/>
            </w:pPr>
            <w:r>
              <w:t xml:space="preserve">10</w:t>
            </w:r>
          </w:p>
        </w:tc>
        <w:tc>
          <w:tcPr/>
          <w:p>
            <w:pPr>
              <w:pStyle w:val="Compact"/>
              <w:jc w:val="left"/>
            </w:pPr>
            <w:r>
              <w:t xml:space="preserve">Actor Localization &amp; Compliance (DR Congo data-protection law, Kinshasa municipal regulations)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Remote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left"/>
            </w:pPr>
            <w:r>
              <w:t xml:space="preserve">$217,450.00</w:t>
            </w:r>
          </w:p>
        </w:tc>
      </w:tr>
      <w:tr>
        <w:tc>
          <w:tcPr/>
          <w:p>
            <w:pPr>
              <w:pStyle w:val="Compact"/>
              <w:jc w:val="left"/>
            </w:pPr>
            <w:r>
              <w:t xml:space="preserve">Import Duties &amp; DR Congo Kinshasa Customs (est. 12%)</w:t>
            </w:r>
          </w:p>
        </w:tc>
        <w:tc>
          <w:tcPr/>
          <w:p>
            <w:pPr>
              <w:pStyle w:val="Compact"/>
              <w:jc w:val="left"/>
            </w:pPr>
            <w:r>
              <w:t xml:space="preserve">$26,094.00</w:t>
            </w:r>
          </w:p>
        </w:tc>
      </w:tr>
      <w:tr>
        <w:tc>
          <w:tcPr/>
          <w:p>
            <w:pPr>
              <w:pStyle w:val="Compact"/>
              <w:jc w:val="left"/>
            </w:pPr>
            <w:r>
              <w:t xml:space="preserve">VAT – Democratic Republic of the Congo (16%)</w:t>
            </w:r>
          </w:p>
        </w:tc>
        <w:tc>
          <w:tcPr/>
          <w:p>
            <w:pPr>
              <w:pStyle w:val="Compact"/>
              <w:jc w:val="left"/>
            </w:pPr>
            <w:r>
              <w:t xml:space="preserve">$39,592.64</w:t>
            </w:r>
          </w:p>
        </w:tc>
      </w:tr>
      <w:tr>
        <w:tc>
          <w:tcPr/>
          <w:p>
            <w:pPr>
              <w:pStyle w:val="Compact"/>
              <w:jc w:val="left"/>
            </w:pPr>
            <w:r>
              <w:t xml:space="preserve">GRAND TOTAL (Quotation Estimate)</w:t>
            </w:r>
          </w:p>
        </w:tc>
        <w:tc>
          <w:tcPr/>
          <w:p>
            <w:pPr>
              <w:pStyle w:val="Compact"/>
              <w:jc w:val="left"/>
            </w:pPr>
            <w:r>
              <w:t xml:space="preserve">$283,136.64</w:t>
            </w:r>
          </w:p>
        </w:tc>
      </w:tr>
    </w:tbl>
    <w:p>
      <w:pPr>
        <w:pStyle w:val="BodyText"/>
      </w:pPr>
      <w:r>
        <w:t xml:space="preserve">3. Deployment Timeline – DR Congo Kinshasa</w:t>
      </w:r>
    </w:p>
    <w:p>
      <w:pPr>
        <w:pStyle w:val="BodyText"/>
      </w:pPr>
      <w:r>
        <w:t xml:space="preserve">The Actor platform deployment in DR Congo Kinshasa is structured across four phases over an estimated 14-month period. Phase 1 (Months 1–3) covers infrastructure procurement, server installation at the designated Kinshasa data center, and initial Actor core platform configuration. Phase 2 (Months 4–6) involves workflow customization, data migration from legacy systems, and integration of the Actor Public Portal. Phase 3 (Months 7–9) is dedicated to comprehensive staff training, user-acceptance testing, and compliance validation under DR Congo data-protection legislation. Phase 4 (Months 10–14) represents the go-live period, hypercare support, and transition to the 36-month maintenance SLA. All on-site activities will be coordinated from our operational office in Gombe, Kinshasa, ensuring proximity to the client's administrative headquarters.</w:t>
      </w:r>
    </w:p>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Any acceptance beyond this period requires revalidation of pricing, particularly with respect to import duties applicable in DR Congo Kinshasa.</w:t>
      </w:r>
    </w:p>
    <w:p>
      <w:pPr>
        <w:numPr>
          <w:ilvl w:val="0"/>
          <w:numId w:val="1001"/>
        </w:numPr>
        <w:pStyle w:val="Compact"/>
      </w:pPr>
      <w:r>
        <w:t xml:space="preserve">Payment terms: 30% advance upon contract signature, 40% upon completion of Phase 2, and 30% upon successful go-live and acceptance in Kinshasa. All payments shall be made in USD via international wire transfer to the account of Actor Solutions International.</w:t>
      </w:r>
    </w:p>
    <w:p>
      <w:pPr>
        <w:numPr>
          <w:ilvl w:val="0"/>
          <w:numId w:val="1001"/>
        </w:numPr>
        <w:pStyle w:val="Compact"/>
      </w:pPr>
      <w:r>
        <w:t xml:space="preserve">All hardware components (Item 05) are subject to availability and shipping lead times from international suppliers to DR Congo Kinshasa. Delays attributable to customs clearance at the Port of Matadi or Kinshasa airport shall not be considered a breach of the delivery schedule.</w:t>
      </w:r>
    </w:p>
    <w:p>
      <w:pPr>
        <w:numPr>
          <w:ilvl w:val="0"/>
          <w:numId w:val="1001"/>
        </w:numPr>
        <w:pStyle w:val="Compact"/>
      </w:pPr>
      <w:r>
        <w:t xml:space="preserve">The Actor platform license is non-transferable and is specifically registered for use within the jurisdiction of DR Congo Kinshasa. Any expansion to other provinces (e.g., Kongo Central, Haut-Katanga) shall be subject to a separate Quotation Estimate.</w:t>
      </w:r>
    </w:p>
    <w:p>
      <w:pPr>
        <w:numPr>
          <w:ilvl w:val="0"/>
          <w:numId w:val="1001"/>
        </w:numPr>
        <w:pStyle w:val="Compact"/>
      </w:pPr>
      <w:r>
        <w:t xml:space="preserve">Intellectual property of the Actor software remains with Actor Solutions International. The client receives a perpetual, site-specific license for use within the DR Congo Kinshasa administrative perimeter.</w:t>
      </w:r>
    </w:p>
    <w:p>
      <w:pPr>
        <w:numPr>
          <w:ilvl w:val="0"/>
          <w:numId w:val="1001"/>
        </w:numPr>
        <w:pStyle w:val="Compact"/>
      </w:pPr>
      <w:r>
        <w:t xml:space="preserve">Force majeure events, including but not limited to civil unrest, infrastructure outages, or government-mandated shutdowns in DR Congo Kinshasa, shall suspend contractual obligations for the duration of the event.</w:t>
      </w:r>
    </w:p>
    <w:p>
      <w:pPr>
        <w:numPr>
          <w:ilvl w:val="0"/>
          <w:numId w:val="1001"/>
        </w:numPr>
        <w:pStyle w:val="Compact"/>
      </w:pPr>
      <w:r>
        <w:t xml:space="preserve">This Quotation Estimate does not constitute a binding contract until a formal agreement is executed by both parties in accordance with the public procurement laws of the Democratic Republic of the Congo.</w:t>
      </w:r>
    </w:p>
    <w:p>
      <w:pPr>
        <w:pStyle w:val="FirstParagraph"/>
      </w:pPr>
      <w:r>
        <w:rPr>
          <w:bCs/>
          <w:b/>
        </w:rPr>
        <w:t xml:space="preserve">Note:</w:t>
      </w:r>
      <w:r>
        <w:t xml:space="preserve"> </w:t>
      </w:r>
      <w:r>
        <w:t xml:space="preserve">All pricing in this Quotation Estimate is exclusive of any additional taxes or levies that may be imposed by the Government of DR Congo Kinshasa after the date of issue. Actor Solutions International reserves the right to adjust the estimate in the event of material changes to import regulations, exchange-rate volatility affecting USD-denominated hardware costs, or scope modifications requested by the client.</w:t>
      </w:r>
    </w:p>
    <w:p>
      <w:pPr>
        <w:pStyle w:val="BodyText"/>
      </w:pPr>
      <w:r>
        <w:t xml:space="preserve">5. Acceptance and Authorization</w:t>
      </w:r>
    </w:p>
    <w:p>
      <w:pPr>
        <w:pStyle w:val="BodyText"/>
      </w:pPr>
      <w:r>
        <w:t xml:space="preserve">By signing below, the authorized representative of the client acknowledges receipt of this Quotation Estimate for the Actor platform deployment in DR Congo Kinshasa and confirms that the terms, conditions, and pricing outlined herein have been reviewed and accepted.</w:t>
      </w:r>
    </w:p>
    <w:p>
      <w:pPr>
        <w:pStyle w:val="BodyText"/>
      </w:pPr>
      <w:r>
        <w:rPr>
          <w:bCs/>
          <w:b/>
        </w:rPr>
        <w:t xml:space="preserve">For Actor Solutions International</w:t>
      </w:r>
      <w:r>
        <w:br/>
      </w:r>
      <w:r>
        <w:br/>
      </w:r>
      <w:r>
        <w:t xml:space="preserve">______________________________</w:t>
      </w:r>
      <w:r>
        <w:br/>
      </w:r>
      <w:r>
        <w:t xml:space="preserve">Name: Jean-Pierre Mbuyi</w:t>
      </w:r>
      <w:r>
        <w:br/>
      </w:r>
      <w:r>
        <w:t xml:space="preserve">Title: Regional Director, Central Africa</w:t>
      </w:r>
      <w:r>
        <w:br/>
      </w:r>
      <w:r>
        <w:t xml:space="preserve">Date: _______________</w:t>
      </w:r>
    </w:p>
    <w:p>
      <w:pPr>
        <w:pStyle w:val="BodyText"/>
      </w:pPr>
      <w:r>
        <w:rPr>
          <w:bCs/>
          <w:b/>
        </w:rPr>
        <w:t xml:space="preserve">For the Client (DR Congo Kinshasa)</w:t>
      </w:r>
      <w:r>
        <w:br/>
      </w:r>
      <w:r>
        <w:br/>
      </w:r>
      <w:r>
        <w:t xml:space="preserve">______________________________</w:t>
      </w:r>
      <w:r>
        <w:br/>
      </w:r>
      <w:r>
        <w:t xml:space="preserve">Name: ________________________</w:t>
      </w:r>
      <w:r>
        <w:br/>
      </w:r>
      <w:r>
        <w:t xml:space="preserve">Title: ________________________</w:t>
      </w:r>
      <w:r>
        <w:br/>
      </w:r>
      <w:r>
        <w:t xml:space="preserve">Date: _______________</w:t>
      </w:r>
    </w:p>
    <w:p>
      <w:pPr>
        <w:pStyle w:val="BodyText"/>
      </w:pPr>
      <w:r>
        <w:t xml:space="preserve">— End of Quotation Estimate QE-ACT-2025-00342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 DR Congo Kinshasa</dc:title>
  <dc:creator/>
  <dc:language>en</dc:language>
  <cp:keywords/>
  <dcterms:created xsi:type="dcterms:W3CDTF">2026-10-10T02:09:28Z</dcterms:created>
  <dcterms:modified xsi:type="dcterms:W3CDTF">2026-10-10T02:09:28Z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