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Nile Productions &amp; Talent Agency</w:t>
      </w:r>
    </w:p>
    <w:p>
      <w:pPr>
        <w:pStyle w:val="BodyText"/>
      </w:pPr>
      <w:r>
        <w:t xml:space="preserve">12 Tahrir Square, Downtown District, Egypt Cairo</w:t>
      </w:r>
    </w:p>
    <w:p>
      <w:pPr>
        <w:pStyle w:val="BodyText"/>
      </w:pPr>
      <w:r>
        <w:t xml:space="preserve">Tel: +20 2 2578 4432 | Email: quotations@nileproductions-eg.com</w:t>
      </w:r>
    </w:p>
    <w:p>
      <w:pPr>
        <w:pStyle w:val="BodyText"/>
      </w:pPr>
      <w:r>
        <w:t xml:space="preserve">Commercial Registration No. 448291 | Tax ID: 552-881-334</w:t>
      </w:r>
    </w:p>
    <w:bookmarkEnd w:id="20"/>
    <w:p>
      <w:pPr>
        <w:pStyle w:val="BodyText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QTE-2025-CAI-0847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Horizon Media Group Ltd.</w:t>
      </w:r>
    </w:p>
    <w:p>
      <w:pPr>
        <w:pStyle w:val="BodyText"/>
      </w:pPr>
      <w:r>
        <w:rPr>
          <w:bCs/>
          <w:b/>
        </w:rPr>
        <w:t xml:space="preserve">Project:</w:t>
      </w:r>
      <w:r>
        <w:t xml:space="preserve"> </w:t>
      </w:r>
      <w:r>
        <w:t xml:space="preserve">Feature Film Production – "Cairo Nights"</w:t>
      </w:r>
    </w:p>
    <w:bookmarkStart w:id="21" w:name="introduction-and-scope-of-services"/>
    <w:p>
      <w:pPr>
        <w:pStyle w:val="Heading2"/>
      </w:pPr>
      <w:r>
        <w:t xml:space="preserve">1. Introduction and Scope of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formally issued by Nile Productions &amp; Talent Agency, a licensed entertainment services provider registered in</w:t>
      </w:r>
      <w:r>
        <w:t xml:space="preserve"> </w:t>
      </w:r>
      <w:r>
        <w:t xml:space="preserve">Egypt Cairo</w:t>
      </w:r>
      <w:r>
        <w:t xml:space="preserve">, in response to the written request received from Horizon Media Group Ltd. on 28 May 2025. The purpose of this document is to provide a comprehensive and itemized financial breakdown for the engagement of a professional</w:t>
      </w:r>
      <w:r>
        <w:t xml:space="preserve"> </w:t>
      </w:r>
      <w:r>
        <w:t xml:space="preserve">Actor</w:t>
      </w:r>
      <w:r>
        <w:t xml:space="preserve"> </w:t>
      </w:r>
      <w:r>
        <w:t xml:space="preserve">to perform principal and supporting roles in the upcoming feature film production titled "Cairo Nights," to be shot primarily in and around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metropolitan area, including locations in Giza, the Nile Corniche, and the historic Coptic Quarter.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full rehearsal periods, principal photography days, post-production voice-over sessions, and promotional appearances within</w:t>
      </w:r>
      <w:r>
        <w:t xml:space="preserve"> </w:t>
      </w:r>
      <w:r>
        <w:t xml:space="preserve">Egypt Cairo</w:t>
      </w:r>
      <w:r>
        <w:t xml:space="preserve">. All rates quoted are inclusive of the</w:t>
      </w:r>
      <w:r>
        <w:t xml:space="preserve"> </w:t>
      </w:r>
      <w:r>
        <w:t xml:space="preserve">Actor</w:t>
      </w:r>
      <w:r>
        <w:t xml:space="preserve">'s professional fee, wardrobe coordination, and on-set support personnel as detailed in the sections below.</w:t>
      </w:r>
    </w:p>
    <w:bookmarkEnd w:id="21"/>
    <w:bookmarkStart w:id="22" w:name="itemized-cost-breakdown"/>
    <w:p>
      <w:pPr>
        <w:pStyle w:val="Heading2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– Lead Role (Male, 35–50 yrs, bilingual Arabic/English) – Rehearsal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Principal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– Lead Role – Principal Photography (on-set in</w:t>
            </w:r>
            <w:r>
              <w:t xml:space="preserve"> </w:t>
            </w:r>
            <w:r>
              <w:t xml:space="preserve">Egypt Cairo</w:t>
            </w:r>
            <w:r>
              <w:t xml:space="preserve">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– Secondary Role (Female, 28–40 yrs) – Full Engagement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 Voice-Over &amp; ADR Sessions for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Cast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Promotional Appearances &amp; Press Events in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(Cairo International Film Festival, media interviews)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Wardrobe, Costume Fitting &amp; Grooming Coordination for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Ensemble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On-Set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Support (Personal Assistant, Driver, Catering Allowance) –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102,400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Accommodation (5-star hotel, Downtown</w:t>
            </w:r>
            <w:r>
              <w:t xml:space="preserve"> </w:t>
            </w:r>
            <w:r>
              <w:t xml:space="preserve">Egypt Cairo</w:t>
            </w:r>
            <w:r>
              <w:t xml:space="preserve">) for out-of-town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talent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 nights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Insurance &amp; Liability Coverage for</w:t>
            </w:r>
            <w:r>
              <w:t xml:space="preserve"> </w:t>
            </w:r>
            <w:r>
              <w:t xml:space="preserve">Actor</w:t>
            </w:r>
            <w:r>
              <w:t xml:space="preserve"> </w:t>
            </w:r>
            <w:r>
              <w:t xml:space="preserve">Personnel (Production Accident Policy)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Agency Service Fee &amp; Administrative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148,340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1,631,740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14% (Egyptian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228,444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1,860,184</w:t>
            </w:r>
          </w:p>
        </w:tc>
      </w:tr>
    </w:tbl>
    <w:bookmarkEnd w:id="22"/>
    <w:bookmarkStart w:id="23" w:name="payment-terms-and-schedule"/>
    <w:p>
      <w:pPr>
        <w:pStyle w:val="Heading2"/>
      </w:pPr>
      <w:r>
        <w:t xml:space="preserve">3. Payment Terms and Schedule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 (EGP 558,055):</w:t>
      </w:r>
      <w:r>
        <w:t xml:space="preserve"> </w:t>
      </w:r>
      <w:r>
        <w:t xml:space="preserve">Due within 5 business days of mutual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execution of the Master Service Agreement. This advance secures the</w:t>
      </w:r>
      <w:r>
        <w:t xml:space="preserve"> </w:t>
      </w:r>
      <w:r>
        <w:t xml:space="preserve">Actor</w:t>
      </w:r>
      <w:r>
        <w:t xml:space="preserve"> </w:t>
      </w:r>
      <w:r>
        <w:t xml:space="preserve">cast and reserves all</w:t>
      </w:r>
      <w:r>
        <w:t xml:space="preserve"> </w:t>
      </w:r>
      <w:r>
        <w:t xml:space="preserve">Egypt Cairo</w:t>
      </w:r>
      <w:r>
        <w:t xml:space="preserve"> </w:t>
      </w:r>
      <w:r>
        <w:t xml:space="preserve">shooting locations.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Progress Payment (EGP 744,074):</w:t>
      </w:r>
      <w:r>
        <w:t xml:space="preserve"> </w:t>
      </w:r>
      <w:r>
        <w:t xml:space="preserve">Due upon completion of the rehearsal period and commencement of principal photography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 (EGP 558,055):</w:t>
      </w:r>
      <w:r>
        <w:t xml:space="preserve"> </w:t>
      </w:r>
      <w:r>
        <w:t xml:space="preserve">Due within 10 business days following the final wrap day and delivery of all post-production</w:t>
      </w:r>
      <w:r>
        <w:t xml:space="preserve"> </w:t>
      </w:r>
      <w:r>
        <w:t xml:space="preserve">Actor</w:t>
      </w:r>
      <w:r>
        <w:t xml:space="preserve"> </w:t>
      </w:r>
      <w:r>
        <w:t xml:space="preserve">sessions.</w:t>
      </w:r>
    </w:p>
    <w:p>
      <w:pPr>
        <w:pStyle w:val="FirstParagraph"/>
      </w:pPr>
      <w:r>
        <w:t xml:space="preserve">All payments shall be made via bank transfer to the agency's designated account at CIB (Commercial International Bank), Cairo Branch, Egypt. Late payments shall accrue interest at 1.5% per month as stipulated under Egyptian commercial law.</w:t>
      </w:r>
    </w:p>
    <w:bookmarkEnd w:id="23"/>
    <w:bookmarkStart w:id="24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are subject to revision due to market fluctuations in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entertainment industry.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engagement is contingent upon the client's production receiving all necessary permits from the Egyptian Ministry of Culture and the Cairo Governorate's Film Commission.</w:t>
      </w:r>
    </w:p>
    <w:p>
      <w:pPr>
        <w:numPr>
          <w:ilvl w:val="0"/>
          <w:numId w:val="1002"/>
        </w:numPr>
        <w:pStyle w:val="Compact"/>
      </w:pPr>
      <w:r>
        <w:t xml:space="preserve">Any changes to the shooting schedule, additional</w:t>
      </w:r>
      <w:r>
        <w:t xml:space="preserve"> </w:t>
      </w:r>
      <w:r>
        <w:t xml:space="preserve">Actor</w:t>
      </w:r>
      <w:r>
        <w:t xml:space="preserve"> </w:t>
      </w:r>
      <w:r>
        <w:t xml:space="preserve">call days, or relocation of filming outside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metropolitan area (e.g., Alexandria, Luxor)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within 48 hours of the change request.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personnel shall be bound by a non-disclosure agreement (NDA) and a standard Egyptian entertainment industry contract. All intellectual property rights in the final production shall vest in the client.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government-mandated shutdowns, natural disasters, or public health emergencies affecting</w:t>
      </w:r>
      <w:r>
        <w:t xml:space="preserve"> </w:t>
      </w:r>
      <w:r>
        <w:t xml:space="preserve">Egypt Cairo</w:t>
      </w:r>
      <w:r>
        <w:t xml:space="preserve">, shall suspend obligations under this agreement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both parties have executed the Master Service Agreement in writing.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rates, and conditions set forth herein for the engagement of</w:t>
      </w:r>
      <w:r>
        <w:t xml:space="preserve"> </w:t>
      </w:r>
      <w:r>
        <w:t xml:space="preserve">Actor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Nile Productions &amp; Talent Agency</w:t>
      </w:r>
      <w:r>
        <w:br/>
      </w:r>
      <w:r>
        <w:t xml:space="preserve">Authorized Signatory</w:t>
      </w:r>
      <w:r>
        <w:br/>
      </w:r>
      <w:r>
        <w:t xml:space="preserve">Name: Ahmed El-Sayed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Horizon Media Group Ltd.</w:t>
      </w:r>
      <w:r>
        <w:br/>
      </w:r>
      <w:r>
        <w:t xml:space="preserve">Authorized Signatory</w:t>
      </w:r>
      <w:r>
        <w:br/>
      </w:r>
      <w:r>
        <w:t xml:space="preserve">Name: _______________</w:t>
      </w:r>
      <w:r>
        <w:br/>
      </w:r>
      <w:r>
        <w:t xml:space="preserve">Title: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This Quotation Estimate was prepared exclusively for the named client and may not be reproduced or distributed without written consent from Nile Productions &amp; Talent Agency, Egypt Cairo. All figures are quoted in Egyptian Pounds (EGP) unless otherwise stated. Document reference: QTE-2025-CAI-0847.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Actor Services - Egypt Cairo</dc:title>
  <dc:creator/>
  <dc:language>en</dc:language>
  <cp:keywords/>
  <dcterms:created xsi:type="dcterms:W3CDTF">2026-10-10T05:03:34Z</dcterms:created>
  <dcterms:modified xsi:type="dcterms:W3CDTF">2026-10-10T05:03:34Z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