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Golden Stage Talent Management Ltd.</w:t>
      </w:r>
    </w:p>
    <w:p>
      <w:pPr>
        <w:pStyle w:val="BodyText"/>
      </w:pPr>
      <w:r>
        <w:t xml:space="preserve">12 Independence Avenue, Osu District, Ghana Accra</w:t>
      </w:r>
    </w:p>
    <w:p>
      <w:pPr>
        <w:pStyle w:val="BodyText"/>
      </w:pPr>
      <w:r>
        <w:t xml:space="preserve">Tel: +233 (0) 30 277 4521 | Email: quotes@goldenstagemgmt.com.gh</w:t>
      </w:r>
    </w:p>
    <w:p>
      <w:pPr>
        <w:pStyle w:val="BodyText"/>
      </w:pPr>
      <w:r>
        <w:t xml:space="preserve">Business Registration No.: GHA-2019-045821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 No.</w:t>
            </w:r>
          </w:p>
        </w:tc>
        <w:tc>
          <w:tcPr/>
          <w:p>
            <w:pPr>
              <w:pStyle w:val="Compact"/>
              <w:jc w:val="left"/>
            </w:pPr>
            <w:r>
              <w:t xml:space="preserve">GSTM-QE-2025-00847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Ghana Cedi (GHS)</w:t>
            </w:r>
          </w:p>
        </w:tc>
      </w:tr>
      <w:tr>
        <w:tc>
          <w:tcPr/>
          <w:p>
            <w:pPr>
              <w:pStyle w:val="Compact"/>
              <w:jc w:val="left"/>
            </w:pPr>
            <w:r>
              <w:t xml:space="preserve">Prepared For (Client)</w:t>
            </w:r>
          </w:p>
        </w:tc>
        <w:tc>
          <w:tcPr>
            <w:gridSpan w:val="3"/>
          </w:tcPr>
          <w:p>
            <w:pPr>
              <w:pStyle w:val="Compact"/>
              <w:jc w:val="left"/>
            </w:pPr>
            <w:r>
              <w:t xml:space="preserve">Accra Film &amp; Media Productions Ltd., 5 Ring Road East, East Legon, Ghana Accra</w:t>
            </w:r>
          </w:p>
        </w:tc>
      </w:tr>
      <w:tr>
        <w:tc>
          <w:tcPr/>
          <w:p>
            <w:pPr>
              <w:pStyle w:val="Compact"/>
              <w:jc w:val="left"/>
            </w:pPr>
            <w:r>
              <w:t xml:space="preserve">Project Title</w:t>
            </w:r>
          </w:p>
        </w:tc>
        <w:tc>
          <w:tcPr>
            <w:gridSpan w:val="3"/>
          </w:tcPr>
          <w:p>
            <w:pPr>
              <w:pStyle w:val="Compact"/>
              <w:jc w:val="left"/>
            </w:pPr>
            <w:r>
              <w:t xml:space="preserve">Feature Film Production – "Accra Nights" (Principal Actor Engagement)</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Golden Stage Talent Management Ltd. in response to the formal request received from Accra Film &amp; Media Productions Ltd. for the professional engagement of a principal</w:t>
      </w:r>
      <w:r>
        <w:t xml:space="preserve"> </w:t>
      </w:r>
      <w:r>
        <w:t xml:space="preserve">Actor</w:t>
      </w:r>
      <w:r>
        <w:t xml:space="preserve"> </w:t>
      </w:r>
      <w:r>
        <w:t xml:space="preserve">for the upcoming feature film production titled "Accra Nights." The production is scheduled to take place primarily in and around</w:t>
      </w:r>
      <w:r>
        <w:t xml:space="preserve"> </w:t>
      </w:r>
      <w:r>
        <w:t xml:space="preserve">Ghana Accra</w:t>
      </w:r>
      <w:r>
        <w:t xml:space="preserve">, with principal photography spanning a period of twenty-two (22) working days between 1 August 2025 and 30 August 2025. This document provides a comprehensive and itemized breakdown of all costs associated with the</w:t>
      </w:r>
      <w:r>
        <w:t xml:space="preserve"> </w:t>
      </w:r>
      <w:r>
        <w:t xml:space="preserve">Actor</w:t>
      </w:r>
      <w:r>
        <w:t xml:space="preserve">'s engagement, ensuring full transparency and clarity for both parties.</w:t>
      </w:r>
    </w:p>
    <w:bookmarkEnd w:id="21"/>
    <w:bookmarkStart w:id="22" w:name="scope-of-services-actor-engagement"/>
    <w:p>
      <w:pPr>
        <w:pStyle w:val="Heading2"/>
      </w:pPr>
      <w:r>
        <w:t xml:space="preserve">2. Scope of Services – Actor Engagement</w:t>
      </w:r>
    </w:p>
    <w:p>
      <w:pPr>
        <w:pStyle w:val="FirstParagraph"/>
      </w:pPr>
      <w:r>
        <w:t xml:space="preserve">The</w:t>
      </w:r>
      <w:r>
        <w:t xml:space="preserve"> </w:t>
      </w:r>
      <w:r>
        <w:t xml:space="preserve">Actor</w:t>
      </w:r>
      <w:r>
        <w:t xml:space="preserve"> </w:t>
      </w:r>
      <w:r>
        <w:t xml:space="preserve">engaged under this</w:t>
      </w:r>
      <w:r>
        <w:t xml:space="preserve"> </w:t>
      </w:r>
      <w:r>
        <w:t xml:space="preserve">Quotation Estimate</w:t>
      </w:r>
      <w:r>
        <w:t xml:space="preserve"> </w:t>
      </w:r>
      <w:r>
        <w:t xml:space="preserve">shall perform the role of the lead character, "Kwame Asante," in the feature film. The scope of work includes but is not limited to: script preparation and rehearsal sessions, on-set performance during principal photography in</w:t>
      </w:r>
      <w:r>
        <w:t xml:space="preserve"> </w:t>
      </w:r>
      <w:r>
        <w:t xml:space="preserve">Ghana Accra</w:t>
      </w:r>
      <w:r>
        <w:t xml:space="preserve">, voice-over recording sessions, promotional interviews, and participation in at least two (2) public premiere events in</w:t>
      </w:r>
      <w:r>
        <w:t xml:space="preserve"> </w:t>
      </w:r>
      <w:r>
        <w:t xml:space="preserve">Ghana Accra</w:t>
      </w:r>
      <w:r>
        <w:t xml:space="preserve">. The</w:t>
      </w:r>
      <w:r>
        <w:t xml:space="preserve"> </w:t>
      </w:r>
      <w:r>
        <w:t xml:space="preserve">Actor</w:t>
      </w:r>
      <w:r>
        <w:t xml:space="preserve"> </w:t>
      </w:r>
      <w:r>
        <w:t xml:space="preserve">shall be available for a minimum of ten (10) hours per working day, with overtime compensated at the rates specified below.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Daily fee for principal Actor (on-set performance in Ghana Accra)</w:t>
            </w:r>
          </w:p>
        </w:tc>
        <w:tc>
          <w:tcPr/>
          <w:p>
            <w:pPr>
              <w:pStyle w:val="Compact"/>
              <w:jc w:val="left"/>
            </w:pPr>
            <w:r>
              <w:t xml:space="preserve">22 days</w:t>
            </w:r>
          </w:p>
        </w:tc>
        <w:tc>
          <w:tcPr/>
          <w:p>
            <w:pPr>
              <w:pStyle w:val="Compact"/>
              <w:jc w:val="left"/>
            </w:pPr>
            <w:r>
              <w:t xml:space="preserve">8,500.00</w:t>
            </w:r>
          </w:p>
        </w:tc>
        <w:tc>
          <w:tcPr/>
          <w:p>
            <w:pPr>
              <w:pStyle w:val="Compact"/>
              <w:jc w:val="left"/>
            </w:pPr>
            <w:r>
              <w:t xml:space="preserve">187,000.00</w:t>
            </w:r>
          </w:p>
        </w:tc>
      </w:tr>
      <w:tr>
        <w:tc>
          <w:tcPr/>
          <w:p>
            <w:pPr>
              <w:pStyle w:val="Compact"/>
              <w:jc w:val="left"/>
            </w:pPr>
            <w:r>
              <w:t xml:space="preserve">02</w:t>
            </w:r>
          </w:p>
        </w:tc>
        <w:tc>
          <w:tcPr/>
          <w:p>
            <w:pPr>
              <w:pStyle w:val="Compact"/>
              <w:jc w:val="left"/>
            </w:pPr>
            <w:r>
              <w:t xml:space="preserve">Pre-production script preparation and rehearsal (Actor engagement)</w:t>
            </w:r>
          </w:p>
        </w:tc>
        <w:tc>
          <w:tcPr/>
          <w:p>
            <w:pPr>
              <w:pStyle w:val="Compact"/>
              <w:jc w:val="left"/>
            </w:pPr>
            <w:r>
              <w:t xml:space="preserve">5 days</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Voice-over and dubbing session (Actor, studio in Ghana Accra)</w:t>
            </w:r>
          </w:p>
        </w:tc>
        <w:tc>
          <w:tcPr/>
          <w:p>
            <w:pPr>
              <w:pStyle w:val="Compact"/>
              <w:jc w:val="left"/>
            </w:pPr>
            <w:r>
              <w:t xml:space="preserve">3 sessions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Actor accommodation and per diem during production in Ghana Accra</w:t>
            </w:r>
          </w:p>
        </w:tc>
        <w:tc>
          <w:tcPr/>
          <w:p>
            <w:pPr>
              <w:pStyle w:val="Compact"/>
              <w:jc w:val="left"/>
            </w:pPr>
            <w:r>
              <w:t xml:space="preserve">27 days</w:t>
            </w:r>
          </w:p>
        </w:tc>
        <w:tc>
          <w:tcPr/>
          <w:p>
            <w:pPr>
              <w:pStyle w:val="Compact"/>
              <w:jc w:val="left"/>
            </w:pPr>
            <w:r>
              <w:t xml:space="preserve">1,200.00</w:t>
            </w:r>
          </w:p>
        </w:tc>
        <w:tc>
          <w:tcPr/>
          <w:p>
            <w:pPr>
              <w:pStyle w:val="Compact"/>
              <w:jc w:val="left"/>
            </w:pPr>
            <w:r>
              <w:t xml:space="preserve">32,400.00</w:t>
            </w:r>
          </w:p>
        </w:tc>
      </w:tr>
      <w:tr>
        <w:tc>
          <w:tcPr/>
          <w:p>
            <w:pPr>
              <w:pStyle w:val="Compact"/>
              <w:jc w:val="left"/>
            </w:pPr>
            <w:r>
              <w:t xml:space="preserve">05</w:t>
            </w:r>
          </w:p>
        </w:tc>
        <w:tc>
          <w:tcPr/>
          <w:p>
            <w:pPr>
              <w:pStyle w:val="Compact"/>
              <w:jc w:val="left"/>
            </w:pPr>
            <w:r>
              <w:t xml:space="preserve">Local transportation for Actor within Ghana Accra (chartered vehicle)</w:t>
            </w:r>
          </w:p>
        </w:tc>
        <w:tc>
          <w:tcPr/>
          <w:p>
            <w:pPr>
              <w:pStyle w:val="Compact"/>
              <w:jc w:val="left"/>
            </w:pPr>
            <w:r>
              <w:t xml:space="preserve">27 days</w:t>
            </w:r>
          </w:p>
        </w:tc>
        <w:tc>
          <w:tcPr/>
          <w:p>
            <w:pPr>
              <w:pStyle w:val="Compact"/>
              <w:jc w:val="left"/>
            </w:pPr>
            <w:r>
              <w:t xml:space="preserve">850.00</w:t>
            </w:r>
          </w:p>
        </w:tc>
        <w:tc>
          <w:tcPr/>
          <w:p>
            <w:pPr>
              <w:pStyle w:val="Compact"/>
              <w:jc w:val="left"/>
            </w:pPr>
            <w:r>
              <w:t xml:space="preserve">22,950.00</w:t>
            </w:r>
          </w:p>
        </w:tc>
      </w:tr>
      <w:tr>
        <w:tc>
          <w:tcPr/>
          <w:p>
            <w:pPr>
              <w:pStyle w:val="Compact"/>
              <w:jc w:val="left"/>
            </w:pPr>
            <w:r>
              <w:t xml:space="preserve">06</w:t>
            </w:r>
          </w:p>
        </w:tc>
        <w:tc>
          <w:tcPr/>
          <w:p>
            <w:pPr>
              <w:pStyle w:val="Compact"/>
              <w:jc w:val="left"/>
            </w:pPr>
            <w:r>
              <w:t xml:space="preserve">Wardrobe, costume fitting, and grooming services for Actor</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Publicity and promotional appearances (Actor, 2 events in Ghana Accra)</w:t>
            </w:r>
          </w:p>
        </w:tc>
        <w:tc>
          <w:tcPr/>
          <w:p>
            <w:pPr>
              <w:pStyle w:val="Compact"/>
              <w:jc w:val="left"/>
            </w:pPr>
            <w:r>
              <w:t xml:space="preserve">2 events</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Professional liability insurance for Actor (production period)</w:t>
            </w:r>
          </w:p>
        </w:tc>
        <w:tc>
          <w:tcPr/>
          <w:p>
            <w:pPr>
              <w:pStyle w:val="Compact"/>
              <w:jc w:val="left"/>
            </w:pPr>
            <w:r>
              <w:t xml:space="preserve">1 policy</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Management and coordination fee (Golden Stage Talent Management)</w:t>
            </w:r>
          </w:p>
        </w:tc>
        <w:tc>
          <w:tcPr/>
          <w:p>
            <w:pPr>
              <w:pStyle w:val="Compact"/>
              <w:jc w:val="left"/>
            </w:pPr>
            <w:r>
              <w:t xml:space="preserve">10% of subtotal</w:t>
            </w:r>
          </w:p>
        </w:tc>
        <w:tc>
          <w:tcPr/>
          <w:p>
            <w:pPr>
              <w:pStyle w:val="Compact"/>
              <w:jc w:val="left"/>
            </w:pPr>
            <w:r>
              <w:t xml:space="preserve">—</w:t>
            </w:r>
          </w:p>
        </w:tc>
        <w:tc>
          <w:tcPr/>
          <w:p>
            <w:pPr>
              <w:pStyle w:val="Compact"/>
              <w:jc w:val="left"/>
            </w:pPr>
            <w:r>
              <w:t xml:space="preserve">31,885.00</w:t>
            </w:r>
          </w:p>
        </w:tc>
      </w:tr>
      <w:tr>
        <w:tc>
          <w:tcPr/>
          <w:p>
            <w:pPr>
              <w:pStyle w:val="Compact"/>
              <w:jc w:val="left"/>
            </w:pPr>
            <w:r>
              <w:t xml:space="preserve">10</w:t>
            </w:r>
          </w:p>
        </w:tc>
        <w:tc>
          <w:tcPr/>
          <w:p>
            <w:pPr>
              <w:pStyle w:val="Compact"/>
              <w:jc w:val="left"/>
            </w:pPr>
            <w:r>
              <w:t xml:space="preserve">Applicable taxes and levies (Ghana Revenue Authority)</w:t>
            </w:r>
          </w:p>
        </w:tc>
        <w:tc>
          <w:tcPr/>
          <w:p>
            <w:pPr>
              <w:pStyle w:val="Compact"/>
              <w:jc w:val="left"/>
            </w:pPr>
            <w:r>
              <w:t xml:space="preserve">As per law</w:t>
            </w:r>
          </w:p>
        </w:tc>
        <w:tc>
          <w:tcPr/>
          <w:p>
            <w:pPr>
              <w:pStyle w:val="Compact"/>
              <w:jc w:val="left"/>
            </w:pPr>
            <w:r>
              <w:t xml:space="preserve">—</w:t>
            </w:r>
          </w:p>
        </w:tc>
        <w:tc>
          <w:tcPr/>
          <w:p>
            <w:pPr>
              <w:pStyle w:val="Compact"/>
              <w:jc w:val="left"/>
            </w:pPr>
            <w:r>
              <w:t xml:space="preserve">15,942.50</w:t>
            </w:r>
          </w:p>
        </w:tc>
      </w:tr>
      <w:tr>
        <w:tc>
          <w:tcPr>
            <w:gridSpan w:val="4"/>
          </w:tcPr>
          <w:p>
            <w:pPr>
              <w:pStyle w:val="Compact"/>
              <w:jc w:val="right"/>
            </w:pPr>
            <w:r>
              <w:t xml:space="preserve">TOTAL ESTIMATED COST (GHS)</w:t>
            </w:r>
          </w:p>
        </w:tc>
        <w:tc>
          <w:tcPr/>
          <w:p>
            <w:pPr>
              <w:pStyle w:val="Compact"/>
              <w:jc w:val="left"/>
            </w:pPr>
            <w:r>
              <w:t xml:space="preserve">366,677.50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three (3) installments as follows:</w:t>
      </w:r>
    </w:p>
    <w:p>
      <w:pPr>
        <w:numPr>
          <w:ilvl w:val="0"/>
          <w:numId w:val="1001"/>
        </w:numPr>
        <w:pStyle w:val="Compact"/>
      </w:pPr>
      <w:r>
        <w:rPr>
          <w:bCs/>
          <w:b/>
        </w:rPr>
        <w:t xml:space="preserve">First Installment (40%):</w:t>
      </w:r>
      <w:r>
        <w:t xml:space="preserve"> </w:t>
      </w:r>
      <w:r>
        <w:t xml:space="preserve">GHS 146,671.00 – Due upon signing of the engagement contract and prior to the commencement of pre-production rehearsals.</w:t>
      </w:r>
    </w:p>
    <w:p>
      <w:pPr>
        <w:numPr>
          <w:ilvl w:val="0"/>
          <w:numId w:val="1001"/>
        </w:numPr>
        <w:pStyle w:val="Compact"/>
      </w:pPr>
      <w:r>
        <w:rPr>
          <w:bCs/>
          <w:b/>
        </w:rPr>
        <w:t xml:space="preserve">Second Installment (35%):</w:t>
      </w:r>
      <w:r>
        <w:t xml:space="preserve"> </w:t>
      </w:r>
      <w:r>
        <w:t xml:space="preserve">GHS 128,337.13 – Due upon completion of principal photography (end of Day 22).</w:t>
      </w:r>
    </w:p>
    <w:p>
      <w:pPr>
        <w:numPr>
          <w:ilvl w:val="0"/>
          <w:numId w:val="1001"/>
        </w:numPr>
        <w:pStyle w:val="Compact"/>
      </w:pPr>
      <w:r>
        <w:rPr>
          <w:bCs/>
          <w:b/>
        </w:rPr>
        <w:t xml:space="preserve">Third Installment (25%):</w:t>
      </w:r>
      <w:r>
        <w:t xml:space="preserve"> </w:t>
      </w:r>
      <w:r>
        <w:t xml:space="preserve">GHS 91,669.37 – Due within fourteen (14) calendar days following the final promotional event in</w:t>
      </w:r>
      <w:r>
        <w:t xml:space="preserve"> </w:t>
      </w:r>
      <w:r>
        <w:t xml:space="preserve">Ghana Accra</w:t>
      </w:r>
      <w:r>
        <w:t xml:space="preserve">.</w:t>
      </w:r>
    </w:p>
    <w:p>
      <w:pPr>
        <w:pStyle w:val="FirstParagraph"/>
      </w:pPr>
      <w:r>
        <w:t xml:space="preserve">All payments shall be made via bank transfer to the account of Golden Stage Talent Management Ltd. at Ecobank Ghana, Accra Main Branch. Late payments shall attract a penalty of 2% per month on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Ghana Accra</w:t>
      </w:r>
      <w:r>
        <w:t xml:space="preserve">.</w:t>
      </w:r>
    </w:p>
    <w:p>
      <w:pPr>
        <w:numPr>
          <w:ilvl w:val="0"/>
          <w:numId w:val="1002"/>
        </w:numPr>
        <w:pStyle w:val="Compact"/>
      </w:pPr>
      <w:r>
        <w:t xml:space="preserve">The</w:t>
      </w:r>
      <w:r>
        <w:t xml:space="preserve"> </w:t>
      </w:r>
      <w:r>
        <w:t xml:space="preserve">Actor</w:t>
      </w:r>
      <w:r>
        <w:t xml:space="preserve"> </w:t>
      </w:r>
      <w:r>
        <w:t xml:space="preserve">shall be bound by a non-disclosure agreement (NDA) covering all production materials, scripts, and confidential information pertaining to the film.</w:t>
      </w:r>
    </w:p>
    <w:p>
      <w:pPr>
        <w:numPr>
          <w:ilvl w:val="0"/>
          <w:numId w:val="1002"/>
        </w:numPr>
        <w:pStyle w:val="Compact"/>
      </w:pPr>
      <w:r>
        <w:t xml:space="preserve">Any changes to the shooting schedule, location within</w:t>
      </w:r>
      <w:r>
        <w:t xml:space="preserve"> </w:t>
      </w:r>
      <w:r>
        <w:t xml:space="preserve">Ghana Accra</w:t>
      </w:r>
      <w:r>
        <w:t xml:space="preserve">, or scope of the</w:t>
      </w:r>
      <w:r>
        <w:t xml:space="preserve"> </w:t>
      </w:r>
      <w:r>
        <w:t xml:space="preserve">Actor</w:t>
      </w:r>
      <w:r>
        <w:t xml:space="preserve">'s role must be communicated in writing at least five (5) working days in advance. Additional costs arising from such changes will be itemized in a supplementary</w:t>
      </w:r>
      <w:r>
        <w:t xml:space="preserve"> </w:t>
      </w:r>
      <w:r>
        <w:t xml:space="preserve">Quotation Estimate</w:t>
      </w:r>
      <w:r>
        <w:t xml:space="preserve">.</w:t>
      </w:r>
    </w:p>
    <w:p>
      <w:pPr>
        <w:numPr>
          <w:ilvl w:val="0"/>
          <w:numId w:val="1002"/>
        </w:numPr>
        <w:pStyle w:val="Compact"/>
      </w:pPr>
      <w:r>
        <w:t xml:space="preserve">The</w:t>
      </w:r>
      <w:r>
        <w:t xml:space="preserve"> </w:t>
      </w:r>
      <w:r>
        <w:t xml:space="preserve">Actor</w:t>
      </w:r>
      <w:r>
        <w:t xml:space="preserve"> </w:t>
      </w:r>
      <w:r>
        <w:t xml:space="preserve">reserves the right to decline any scene that involves hazardous stunts without adequate safety provisions. In such cases, a stunt double may be arranged at an additional cost to be agreed upon.</w:t>
      </w:r>
    </w:p>
    <w:p>
      <w:pPr>
        <w:numPr>
          <w:ilvl w:val="0"/>
          <w:numId w:val="1002"/>
        </w:numPr>
        <w:pStyle w:val="Compact"/>
      </w:pPr>
      <w:r>
        <w:t xml:space="preserve">Force majeure events, including but not limited to government-imposed restrictions in</w:t>
      </w:r>
      <w:r>
        <w:t xml:space="preserve"> </w:t>
      </w:r>
      <w:r>
        <w:t xml:space="preserve">Ghana Accra</w:t>
      </w:r>
      <w:r>
        <w:t xml:space="preserve">, natural disasters, or public health emergencies, shall suspend obligations under this agreement without penalty to either party.</w:t>
      </w:r>
    </w:p>
    <w:p>
      <w:pPr>
        <w:numPr>
          <w:ilvl w:val="0"/>
          <w:numId w:val="1002"/>
        </w:numPr>
        <w:pStyle w:val="Compact"/>
      </w:pPr>
      <w:r>
        <w:t xml:space="preserve">All disputes arising from this</w:t>
      </w:r>
      <w:r>
        <w:t xml:space="preserve"> </w:t>
      </w:r>
      <w:r>
        <w:t xml:space="preserve">Quotation Estimate</w:t>
      </w:r>
      <w:r>
        <w:t xml:space="preserve"> </w:t>
      </w:r>
      <w:r>
        <w:t xml:space="preserve">and the subsequent contract shall be resolved through arbitration in</w:t>
      </w:r>
      <w:r>
        <w:t xml:space="preserve"> </w:t>
      </w:r>
      <w:r>
        <w:t xml:space="preserve">Ghana Accra</w:t>
      </w:r>
      <w:r>
        <w:t xml:space="preserve"> </w:t>
      </w:r>
      <w:r>
        <w:t xml:space="preserve">in accordance with the Arbitration Act, 1998 (Act 562) of Ghana.</w:t>
      </w:r>
    </w:p>
    <w:p>
      <w:pPr>
        <w:numPr>
          <w:ilvl w:val="0"/>
          <w:numId w:val="1002"/>
        </w:numPr>
        <w:pStyle w:val="Compact"/>
      </w:pPr>
      <w:r>
        <w:t xml:space="preserve">The</w:t>
      </w:r>
      <w:r>
        <w:t xml:space="preserve"> </w:t>
      </w:r>
      <w:r>
        <w:t xml:space="preserve">Actor</w:t>
      </w:r>
      <w:r>
        <w:t xml:space="preserve"> </w:t>
      </w:r>
      <w:r>
        <w:t xml:space="preserve">shall not be engaged for any other production or commercial project during the term of this agreement without prior written consent from the client.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breakdown set forth herein for the engagement of the</w:t>
      </w:r>
      <w:r>
        <w:t xml:space="preserve"> </w:t>
      </w:r>
      <w:r>
        <w:t xml:space="preserve">Actor</w:t>
      </w:r>
      <w:r>
        <w:t xml:space="preserve"> </w:t>
      </w:r>
      <w:r>
        <w:t xml:space="preserve">for the "Accra Nights" production in</w:t>
      </w:r>
      <w:r>
        <w:t xml:space="preserve"> </w:t>
      </w:r>
      <w:r>
        <w:t xml:space="preserve">Ghana Accra</w:t>
      </w:r>
      <w:r>
        <w:t xml:space="preserve">. This signature constitutes formal acceptance and authorizes Golden Stage Talent Management Ltd. to proceed with the</w:t>
      </w:r>
      <w:r>
        <w:t xml:space="preserve"> </w:t>
      </w:r>
      <w:r>
        <w:t xml:space="preserve">Actor</w:t>
      </w:r>
      <w:r>
        <w:t xml:space="preserve">'s booking and scheduling.</w:t>
      </w:r>
    </w:p>
    <w:p>
      <w:pPr>
        <w:pStyle w:val="BodyText"/>
      </w:pPr>
      <w:r>
        <w:rPr>
          <w:bCs/>
          <w:b/>
        </w:rPr>
        <w:t xml:space="preserve">For and on behalf of Golden Stage Talent Management Ltd.</w:t>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and on behalf of Accra Film &amp; Media Productions Ltd.</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This Quotation Estimate (Ref: GSTM-QE-2025-00847) is the property of Golden Stage Talent Management Ltd. and is issued exclusively for the client named herein. Unauthorized reproduction or distribution is prohibited. All services are to be rendered in Ghana Accra, Republic of Ghana. For inquiries regarding this Quotation Estimate or the Actor engagement, please contact our office at +233 (0) 30 277 4521 or quotes@goldenstagemgmt.com.gh.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Ghana Accra</dc:title>
  <dc:creator/>
  <dc:language>en</dc:language>
  <cp:keywords/>
  <dcterms:created xsi:type="dcterms:W3CDTF">2026-10-10T02:30:30Z</dcterms:created>
  <dcterms:modified xsi:type="dcterms:W3CDTF">2026-10-10T02:30:30Z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