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Italy</w:t>
      </w:r>
      <w:r>
        <w:t xml:space="preserve"> </w:t>
      </w:r>
      <w:r>
        <w:t xml:space="preserve">Milan</w:t>
      </w:r>
    </w:p>
    <w:bookmarkStart w:id="20" w:name="quotation-estimate"/>
    <w:p>
      <w:pPr>
        <w:pStyle w:val="Heading1"/>
      </w:pPr>
      <w:r>
        <w:t xml:space="preserve">QUOTATION ESTIMATE</w:t>
      </w:r>
    </w:p>
    <w:p>
      <w:pPr>
        <w:pStyle w:val="FirstParagraph"/>
      </w:pPr>
      <w:r>
        <w:t xml:space="preserve">Professional Actor Services — Italy Milan</w:t>
      </w:r>
    </w:p>
    <w:p>
      <w:pPr>
        <w:pStyle w:val="BodyText"/>
      </w:pPr>
      <w:r>
        <w:t xml:space="preserve">Talent Representation &amp; Performance Services</w:t>
      </w:r>
    </w:p>
    <w:bookmarkEnd w:id="20"/>
    <w:p>
      <w:pPr>
        <w:pStyle w:val="BodyText"/>
      </w:pPr>
      <w:r>
        <w:rPr>
          <w:bCs/>
          <w:b/>
        </w:rPr>
        <w:t xml:space="preserve">Quotation No.:</w:t>
      </w:r>
      <w:r>
        <w:t xml:space="preserve"> </w:t>
      </w:r>
      <w:r>
        <w:t xml:space="preserve">QTE-MIL-2025-0847</w:t>
      </w:r>
      <w:r>
        <w:br/>
      </w:r>
      <w:r>
        <w:rPr>
          <w:bCs/>
          <w:b/>
        </w:rPr>
        <w:t xml:space="preserve">Date Issued:</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Prepared By:</w:t>
      </w:r>
      <w:r>
        <w:t xml:space="preserve"> </w:t>
      </w:r>
      <w:r>
        <w:t xml:space="preserve">Milano Talent Agency S.r.l.</w:t>
      </w:r>
      <w:r>
        <w:br/>
      </w:r>
      <w:r>
        <w:rPr>
          <w:bCs/>
          <w:b/>
        </w:rPr>
        <w:t xml:space="preserve">Address:</w:t>
      </w:r>
      <w:r>
        <w:t xml:space="preserve"> </w:t>
      </w:r>
      <w:r>
        <w:t xml:space="preserve">Via Montenapoleone 42, 20121 Milan, Italy</w:t>
      </w:r>
      <w:r>
        <w:br/>
      </w:r>
      <w:r>
        <w:rPr>
          <w:bCs/>
          <w:b/>
        </w:rPr>
        <w:t xml:space="preserve">Contact:</w:t>
      </w:r>
      <w:r>
        <w:t xml:space="preserve"> </w:t>
      </w:r>
      <w:r>
        <w:t xml:space="preserve">+39 02 8645 1200 | info@milanotalent.it</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Studio Cinematografico Lombardo S.p.A.</w:t>
            </w:r>
          </w:p>
        </w:tc>
      </w:tr>
      <w:tr>
        <w:tc>
          <w:tcPr/>
          <w:p>
            <w:pPr>
              <w:pStyle w:val="Compact"/>
              <w:jc w:val="left"/>
            </w:pPr>
            <w:r>
              <w:rPr>
                <w:bCs/>
                <w:b/>
              </w:rPr>
              <w:t xml:space="preserve">Project:</w:t>
            </w:r>
          </w:p>
        </w:tc>
        <w:tc>
          <w:tcPr/>
          <w:p>
            <w:pPr>
              <w:pStyle w:val="Compact"/>
              <w:jc w:val="left"/>
            </w:pPr>
            <w:r>
              <w:t xml:space="preserve">Feature Film Production — "Le Strade di Milano"</w:t>
            </w:r>
          </w:p>
        </w:tc>
      </w:tr>
      <w:tr>
        <w:tc>
          <w:tcPr/>
          <w:p>
            <w:pPr>
              <w:pStyle w:val="Compact"/>
              <w:jc w:val="left"/>
            </w:pPr>
            <w:r>
              <w:rPr>
                <w:bCs/>
                <w:b/>
              </w:rPr>
              <w:t xml:space="preserve">Location:</w:t>
            </w:r>
          </w:p>
        </w:tc>
        <w:tc>
          <w:tcPr/>
          <w:p>
            <w:pPr>
              <w:pStyle w:val="Compact"/>
              <w:jc w:val="left"/>
            </w:pPr>
            <w:r>
              <w:t xml:space="preserve">Milan, Italy (Principal filming locations: Duomo di Milano, Navigli District, Brera Quarter)</w:t>
            </w:r>
          </w:p>
        </w:tc>
      </w:tr>
      <w:tr>
        <w:tc>
          <w:tcPr/>
          <w:p>
            <w:pPr>
              <w:pStyle w:val="Compact"/>
              <w:jc w:val="left"/>
            </w:pPr>
            <w:r>
              <w:rPr>
                <w:bCs/>
                <w:b/>
              </w:rPr>
              <w:t xml:space="preserve">Client Contact:</w:t>
            </w:r>
          </w:p>
        </w:tc>
        <w:tc>
          <w:tcPr/>
          <w:p>
            <w:pPr>
              <w:pStyle w:val="Compact"/>
              <w:jc w:val="left"/>
            </w:pPr>
            <w:r>
              <w:t xml:space="preserve">Dr. Elena Marchetti — Production Director</w:t>
            </w:r>
          </w:p>
        </w:tc>
      </w:tr>
    </w:tbl>
    <w:p>
      <w:pPr>
        <w:pStyle w:val="BodyText"/>
      </w:pPr>
      <w:r>
        <w:t xml:space="preserve">2. Scope of Services — Actor Engagement in Italy Milan</w:t>
      </w:r>
    </w:p>
    <w:p>
      <w:pPr>
        <w:pStyle w:val="BodyText"/>
      </w:pPr>
      <w:r>
        <w:t xml:space="preserve">This</w:t>
      </w:r>
      <w:r>
        <w:t xml:space="preserve"> </w:t>
      </w:r>
      <w:r>
        <w:t xml:space="preserve">Quotation Estimate</w:t>
      </w:r>
      <w:r>
        <w:t xml:space="preserve"> </w:t>
      </w:r>
      <w:r>
        <w:t xml:space="preserve">is issued by Milano Talent Agency S.r.l. to formally propose the engagement of a professional</w:t>
      </w:r>
      <w:r>
        <w:t xml:space="preserve"> </w:t>
      </w:r>
      <w:r>
        <w:t xml:space="preserve">Actor</w:t>
      </w:r>
      <w:r>
        <w:t xml:space="preserve"> </w:t>
      </w:r>
      <w:r>
        <w:t xml:space="preserve">for the above-referenced production project to be filmed in</w:t>
      </w:r>
      <w:r>
        <w:t xml:space="preserve"> </w:t>
      </w:r>
      <w:r>
        <w:t xml:space="preserve">Italy Milan</w:t>
      </w:r>
      <w:r>
        <w:t xml:space="preserve">. The services outlined below encompass the full scope of the Actor's professional commitment, including rehearsal periods, principal photography, post-production voice work, and promotional appearances within the Milan metropolitan area and surrounding Lombardy region.</w:t>
      </w:r>
    </w:p>
    <w:p>
      <w:pPr>
        <w:pStyle w:val="BodyText"/>
      </w:pPr>
      <w:r>
        <w:t xml:space="preserve">The Actor engaged under this Quotation Estimate shall be a fully contracted, SIAE-registered professional performer based in or available for relocation to Italy Milan for the duration of the production. All services shall comply with Italian labour regulations (D.Lgs. 36/2003 — Testo Unico dello Spettacolo) and the applicable collective bargaining agreements (CCNL Spettacolo) governing theatrical and film performances in the Milan region.</w:t>
      </w:r>
    </w:p>
    <w:p>
      <w:pPr>
        <w:pStyle w:val="BodyText"/>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 / 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3.1</w:t>
            </w:r>
          </w:p>
        </w:tc>
        <w:tc>
          <w:tcPr/>
          <w:p>
            <w:pPr>
              <w:pStyle w:val="Compact"/>
              <w:jc w:val="left"/>
            </w:pPr>
            <w:r>
              <w:t xml:space="preserve">Actor Principal Fee — Lead Role (Male, 35–50 yrs, bilingual Italian/English)</w:t>
            </w:r>
          </w:p>
        </w:tc>
        <w:tc>
          <w:tcPr/>
          <w:p>
            <w:pPr>
              <w:pStyle w:val="Compact"/>
              <w:jc w:val="left"/>
            </w:pPr>
            <w:r>
              <w:t xml:space="preserve">28 shooting days</w:t>
            </w:r>
          </w:p>
        </w:tc>
        <w:tc>
          <w:tcPr/>
          <w:p>
            <w:pPr>
              <w:pStyle w:val="Compact"/>
              <w:jc w:val="left"/>
            </w:pPr>
            <w:r>
              <w:t xml:space="preserve">3,200.00</w:t>
            </w:r>
          </w:p>
        </w:tc>
        <w:tc>
          <w:tcPr/>
          <w:p>
            <w:pPr>
              <w:pStyle w:val="Compact"/>
              <w:jc w:val="left"/>
            </w:pPr>
            <w:r>
              <w:t xml:space="preserve">89,600.00</w:t>
            </w:r>
          </w:p>
        </w:tc>
      </w:tr>
      <w:tr>
        <w:tc>
          <w:tcPr/>
          <w:p>
            <w:pPr>
              <w:pStyle w:val="Compact"/>
              <w:jc w:val="left"/>
            </w:pPr>
            <w:r>
              <w:t xml:space="preserve">3.2</w:t>
            </w:r>
          </w:p>
        </w:tc>
        <w:tc>
          <w:tcPr/>
          <w:p>
            <w:pPr>
              <w:pStyle w:val="Compact"/>
              <w:jc w:val="left"/>
            </w:pPr>
            <w:r>
              <w:t xml:space="preserve">Rehearsal Period — Table reads, blocking, and character development in Milan</w:t>
            </w:r>
          </w:p>
        </w:tc>
        <w:tc>
          <w:tcPr/>
          <w:p>
            <w:pPr>
              <w:pStyle w:val="Compact"/>
              <w:jc w:val="left"/>
            </w:pPr>
            <w:r>
              <w:t xml:space="preserve">10 days</w:t>
            </w:r>
          </w:p>
        </w:tc>
        <w:tc>
          <w:tcPr/>
          <w:p>
            <w:pPr>
              <w:pStyle w:val="Compact"/>
              <w:jc w:val="left"/>
            </w:pPr>
            <w:r>
              <w:t xml:space="preserve">1,800.00</w:t>
            </w:r>
          </w:p>
        </w:tc>
        <w:tc>
          <w:tcPr/>
          <w:p>
            <w:pPr>
              <w:pStyle w:val="Compact"/>
              <w:jc w:val="left"/>
            </w:pPr>
            <w:r>
              <w:t xml:space="preserve">18,000.00</w:t>
            </w:r>
          </w:p>
        </w:tc>
      </w:tr>
      <w:tr>
        <w:tc>
          <w:tcPr/>
          <w:p>
            <w:pPr>
              <w:pStyle w:val="Compact"/>
              <w:jc w:val="left"/>
            </w:pPr>
            <w:r>
              <w:t xml:space="preserve">3.3</w:t>
            </w:r>
          </w:p>
        </w:tc>
        <w:tc>
          <w:tcPr/>
          <w:p>
            <w:pPr>
              <w:pStyle w:val="Compact"/>
              <w:jc w:val="left"/>
            </w:pPr>
            <w:r>
              <w:t xml:space="preserve">Post-Production Voice Recording &amp; ADR Sessions</w:t>
            </w:r>
          </w:p>
        </w:tc>
        <w:tc>
          <w:tcPr/>
          <w:p>
            <w:pPr>
              <w:pStyle w:val="Compact"/>
              <w:jc w:val="left"/>
            </w:pPr>
            <w:r>
              <w:t xml:space="preserve">4 days</w:t>
            </w:r>
          </w:p>
        </w:tc>
        <w:tc>
          <w:tcPr/>
          <w:p>
            <w:pPr>
              <w:pStyle w:val="Compact"/>
              <w:jc w:val="left"/>
            </w:pPr>
            <w:r>
              <w:t xml:space="preserve">1,500.00</w:t>
            </w:r>
          </w:p>
        </w:tc>
        <w:tc>
          <w:tcPr/>
          <w:p>
            <w:pPr>
              <w:pStyle w:val="Compact"/>
              <w:jc w:val="left"/>
            </w:pPr>
            <w:r>
              <w:t xml:space="preserve">6,000.00</w:t>
            </w:r>
          </w:p>
        </w:tc>
      </w:tr>
      <w:tr>
        <w:tc>
          <w:tcPr/>
          <w:p>
            <w:pPr>
              <w:pStyle w:val="Compact"/>
              <w:jc w:val="left"/>
            </w:pPr>
            <w:r>
              <w:t xml:space="preserve">3.4</w:t>
            </w:r>
          </w:p>
        </w:tc>
        <w:tc>
          <w:tcPr/>
          <w:p>
            <w:pPr>
              <w:pStyle w:val="Compact"/>
              <w:jc w:val="left"/>
            </w:pPr>
            <w:r>
              <w:t xml:space="preserve">Promotional Appearances — Milan Film Festival, press conferences, and media events in Italy Milan</w:t>
            </w:r>
          </w:p>
        </w:tc>
        <w:tc>
          <w:tcPr/>
          <w:p>
            <w:pPr>
              <w:pStyle w:val="Compact"/>
              <w:jc w:val="left"/>
            </w:pPr>
            <w:r>
              <w:t xml:space="preserve">5 events</w:t>
            </w:r>
          </w:p>
        </w:tc>
        <w:tc>
          <w:tcPr/>
          <w:p>
            <w:pPr>
              <w:pStyle w:val="Compact"/>
              <w:jc w:val="left"/>
            </w:pPr>
            <w:r>
              <w:t xml:space="preserve">2,500.00</w:t>
            </w:r>
          </w:p>
        </w:tc>
        <w:tc>
          <w:tcPr/>
          <w:p>
            <w:pPr>
              <w:pStyle w:val="Compact"/>
              <w:jc w:val="left"/>
            </w:pPr>
            <w:r>
              <w:t xml:space="preserve">12,500.00</w:t>
            </w:r>
          </w:p>
        </w:tc>
      </w:tr>
      <w:tr>
        <w:tc>
          <w:tcPr/>
          <w:p>
            <w:pPr>
              <w:pStyle w:val="Compact"/>
              <w:jc w:val="left"/>
            </w:pPr>
            <w:r>
              <w:t xml:space="preserve">3.5</w:t>
            </w:r>
          </w:p>
        </w:tc>
        <w:tc>
          <w:tcPr/>
          <w:p>
            <w:pPr>
              <w:pStyle w:val="Compact"/>
              <w:jc w:val="left"/>
            </w:pPr>
            <w:r>
              <w:t xml:space="preserve">Wardrobe, Costume Fittings &amp; Grooming (on-site in Milan)</w:t>
            </w:r>
          </w:p>
        </w:tc>
        <w:tc>
          <w:tcPr/>
          <w:p>
            <w:pPr>
              <w:pStyle w:val="Compact"/>
              <w:jc w:val="left"/>
            </w:pPr>
            <w:r>
              <w:t xml:space="preserve">Flat fee</w:t>
            </w:r>
          </w:p>
        </w:tc>
        <w:tc>
          <w:tcPr/>
          <w:p>
            <w:pPr>
              <w:pStyle w:val="Compact"/>
              <w:jc w:val="left"/>
            </w:pPr>
            <w:r>
              <w:t xml:space="preserve">1.00</w:t>
            </w:r>
          </w:p>
        </w:tc>
        <w:tc>
          <w:tcPr/>
          <w:p>
            <w:pPr>
              <w:pStyle w:val="Compact"/>
              <w:jc w:val="left"/>
            </w:pPr>
            <w:r>
              <w:t xml:space="preserve">4,500.00</w:t>
            </w:r>
          </w:p>
        </w:tc>
      </w:tr>
      <w:tr>
        <w:tc>
          <w:tcPr/>
          <w:p>
            <w:pPr>
              <w:pStyle w:val="Compact"/>
              <w:jc w:val="left"/>
            </w:pPr>
            <w:r>
              <w:t xml:space="preserve">3.6</w:t>
            </w:r>
          </w:p>
        </w:tc>
        <w:tc>
          <w:tcPr/>
          <w:p>
            <w:pPr>
              <w:pStyle w:val="Compact"/>
              <w:jc w:val="left"/>
            </w:pPr>
            <w:r>
              <w:t xml:space="preserve">Accommodation &amp; Local Transport in Italy Milan (hotel near production base, Navigli area)</w:t>
            </w:r>
          </w:p>
        </w:tc>
        <w:tc>
          <w:tcPr/>
          <w:p>
            <w:pPr>
              <w:pStyle w:val="Compact"/>
              <w:jc w:val="left"/>
            </w:pPr>
            <w:r>
              <w:t xml:space="preserve">45 nights</w:t>
            </w:r>
          </w:p>
        </w:tc>
        <w:tc>
          <w:tcPr/>
          <w:p>
            <w:pPr>
              <w:pStyle w:val="Compact"/>
              <w:jc w:val="left"/>
            </w:pPr>
            <w:r>
              <w:t xml:space="preserve">180.00</w:t>
            </w:r>
          </w:p>
        </w:tc>
        <w:tc>
          <w:tcPr/>
          <w:p>
            <w:pPr>
              <w:pStyle w:val="Compact"/>
              <w:jc w:val="left"/>
            </w:pPr>
            <w:r>
              <w:t xml:space="preserve">8,100.00</w:t>
            </w:r>
          </w:p>
        </w:tc>
      </w:tr>
      <w:tr>
        <w:tc>
          <w:tcPr/>
          <w:p>
            <w:pPr>
              <w:pStyle w:val="Compact"/>
              <w:jc w:val="left"/>
            </w:pPr>
            <w:r>
              <w:t xml:space="preserve">3.7</w:t>
            </w:r>
          </w:p>
        </w:tc>
        <w:tc>
          <w:tcPr/>
          <w:p>
            <w:pPr>
              <w:pStyle w:val="Compact"/>
              <w:jc w:val="left"/>
            </w:pPr>
            <w:r>
              <w:t xml:space="preserve">Insurance &amp; SIAE Royalty Contributions (mandatory for Italy Milan productions)</w:t>
            </w:r>
          </w:p>
        </w:tc>
        <w:tc>
          <w:tcPr/>
          <w:p>
            <w:pPr>
              <w:pStyle w:val="Compact"/>
              <w:jc w:val="left"/>
            </w:pPr>
            <w:r>
              <w:t xml:space="preserve">Flat fee</w:t>
            </w:r>
          </w:p>
        </w:tc>
        <w:tc>
          <w:tcPr/>
          <w:p>
            <w:pPr>
              <w:pStyle w:val="Compact"/>
              <w:jc w:val="left"/>
            </w:pPr>
            <w:r>
              <w:t xml:space="preserve">1.00</w:t>
            </w:r>
          </w:p>
        </w:tc>
        <w:tc>
          <w:tcPr/>
          <w:p>
            <w:pPr>
              <w:pStyle w:val="Compact"/>
              <w:jc w:val="left"/>
            </w:pPr>
            <w:r>
              <w:t xml:space="preserve">3,800.00</w:t>
            </w:r>
          </w:p>
        </w:tc>
      </w:tr>
      <w:tr>
        <w:tc>
          <w:tcPr/>
          <w:p>
            <w:pPr>
              <w:pStyle w:val="Compact"/>
              <w:jc w:val="left"/>
            </w:pPr>
            <w:r>
              <w:t xml:space="preserve">3.8</w:t>
            </w:r>
          </w:p>
        </w:tc>
        <w:tc>
          <w:tcPr/>
          <w:p>
            <w:pPr>
              <w:pStyle w:val="Compact"/>
              <w:jc w:val="left"/>
            </w:pPr>
            <w:r>
              <w:t xml:space="preserve">Agency Management &amp; Contract Administration Fee</w:t>
            </w:r>
          </w:p>
        </w:tc>
        <w:tc>
          <w:tcPr/>
          <w:p>
            <w:pPr>
              <w:pStyle w:val="Compact"/>
              <w:jc w:val="left"/>
            </w:pPr>
            <w:r>
              <w:t xml:space="preserve">10% of subtotal</w:t>
            </w:r>
          </w:p>
        </w:tc>
        <w:tc>
          <w:tcPr/>
          <w:p>
            <w:pPr>
              <w:pStyle w:val="Compact"/>
              <w:jc w:val="left"/>
            </w:pPr>
            <w:r>
              <w:t xml:space="preserve">1.00</w:t>
            </w:r>
          </w:p>
        </w:tc>
        <w:tc>
          <w:tcPr/>
          <w:p>
            <w:pPr>
              <w:pStyle w:val="Compact"/>
              <w:jc w:val="left"/>
            </w:pPr>
            <w:r>
              <w:t xml:space="preserve">14,250.00</w:t>
            </w:r>
          </w:p>
        </w:tc>
      </w:tr>
      <w:tr>
        <w:tc>
          <w:tcPr>
            <w:gridSpan w:val="4"/>
          </w:tcPr>
          <w:p>
            <w:pPr>
              <w:pStyle w:val="Compact"/>
              <w:jc w:val="left"/>
            </w:pPr>
            <w:r>
              <w:t xml:space="preserve">SUBTOTAL (EUR)</w:t>
            </w:r>
          </w:p>
        </w:tc>
        <w:tc>
          <w:tcPr/>
          <w:p>
            <w:pPr>
              <w:pStyle w:val="Compact"/>
              <w:jc w:val="left"/>
            </w:pPr>
            <w:r>
              <w:t xml:space="preserve">166,750.00</w:t>
            </w:r>
          </w:p>
        </w:tc>
      </w:tr>
      <w:tr>
        <w:tc>
          <w:tcPr>
            <w:gridSpan w:val="4"/>
          </w:tcPr>
          <w:p>
            <w:pPr>
              <w:pStyle w:val="Compact"/>
              <w:jc w:val="left"/>
            </w:pPr>
            <w:r>
              <w:t xml:space="preserve">VAT (22% — Italian Standard Rate)</w:t>
            </w:r>
          </w:p>
        </w:tc>
        <w:tc>
          <w:tcPr/>
          <w:p>
            <w:pPr>
              <w:pStyle w:val="Compact"/>
              <w:jc w:val="left"/>
            </w:pPr>
            <w:r>
              <w:t xml:space="preserve">36,685.00</w:t>
            </w:r>
          </w:p>
        </w:tc>
      </w:tr>
      <w:tr>
        <w:tc>
          <w:tcPr>
            <w:gridSpan w:val="4"/>
          </w:tcPr>
          <w:p>
            <w:pPr>
              <w:pStyle w:val="Compact"/>
              <w:jc w:val="left"/>
            </w:pPr>
            <w:r>
              <w:t xml:space="preserve">GRAND TOTAL (EUR)</w:t>
            </w:r>
          </w:p>
        </w:tc>
        <w:tc>
          <w:tcPr/>
          <w:p>
            <w:pPr>
              <w:pStyle w:val="Compact"/>
              <w:jc w:val="left"/>
            </w:pPr>
            <w:r>
              <w:t xml:space="preserve">203,435.00</w:t>
            </w:r>
          </w:p>
        </w:tc>
      </w:tr>
    </w:tbl>
    <w:p>
      <w:pPr>
        <w:pStyle w:val="BodyText"/>
      </w:pPr>
      <w:r>
        <w:t xml:space="preserve">4. Terms and Conditions</w:t>
      </w:r>
    </w:p>
    <w:p>
      <w:pPr>
        <w:numPr>
          <w:ilvl w:val="0"/>
          <w:numId w:val="1001"/>
        </w:numPr>
        <w:pStyle w:val="Compact"/>
      </w:pPr>
      <w:r>
        <w:rPr>
          <w:bCs/>
          <w:b/>
        </w:rPr>
        <w:t xml:space="preserve">Validity:</w:t>
      </w:r>
      <w:r>
        <w:t xml:space="preserve"> </w:t>
      </w:r>
      <w:r>
        <w:t xml:space="preserve">This Quotation Estimate shall remain valid for thirty (30) calendar days from the date of issue. After 14 July 2025, all rates and availability of the Actor must be reconfirmed in writing by Milano Talent Agency S.r.l.</w:t>
      </w:r>
    </w:p>
    <w:p>
      <w:pPr>
        <w:numPr>
          <w:ilvl w:val="0"/>
          <w:numId w:val="1001"/>
        </w:numPr>
        <w:pStyle w:val="Compact"/>
      </w:pPr>
      <w:r>
        <w:rPr>
          <w:bCs/>
          <w:b/>
        </w:rPr>
        <w:t xml:space="preserve">Payment Schedule:</w:t>
      </w:r>
      <w:r>
        <w:t xml:space="preserve"> </w:t>
      </w:r>
      <w:r>
        <w:t xml:space="preserve">40% of the Grand Total shall be due upon signature of the definitive contract; 40% shall be payable upon completion of principal photography in Italy Milan; the remaining 20% shall be settled within fifteen (15) business days following the final promotional event.</w:t>
      </w:r>
    </w:p>
    <w:p>
      <w:pPr>
        <w:numPr>
          <w:ilvl w:val="0"/>
          <w:numId w:val="1001"/>
        </w:numPr>
        <w:pStyle w:val="Compact"/>
      </w:pPr>
      <w:r>
        <w:rPr>
          <w:bCs/>
          <w:b/>
        </w:rPr>
        <w:t xml:space="preserve">Working Hours:</w:t>
      </w:r>
      <w:r>
        <w:t xml:space="preserve"> </w:t>
      </w:r>
      <w:r>
        <w:t xml:space="preserve">The Actor's daily working schedule in Italy Milan shall not exceed ten (10) hours per day, inclusive of a one-hour meal break, in accordance with Italian film industry regulations. Overtime beyond ten hours shall be compensated at 1.5× the daily rate.</w:t>
      </w:r>
    </w:p>
    <w:p>
      <w:pPr>
        <w:numPr>
          <w:ilvl w:val="0"/>
          <w:numId w:val="1001"/>
        </w:numPr>
        <w:pStyle w:val="Compact"/>
      </w:pPr>
      <w:r>
        <w:rPr>
          <w:bCs/>
          <w:b/>
        </w:rPr>
        <w:t xml:space="preserve">Location Flexibility:</w:t>
      </w:r>
      <w:r>
        <w:t xml:space="preserve"> </w:t>
      </w:r>
      <w:r>
        <w:t xml:space="preserve">While the primary filming base is Italy Milan, the Actor agrees to travel to secondary locations within the Lombardy region (including Como, Bergamo, and Varese) at no additional cost, provided travel does not exceed two (2) hours one-way from the Milan production base.</w:t>
      </w:r>
    </w:p>
    <w:p>
      <w:pPr>
        <w:numPr>
          <w:ilvl w:val="0"/>
          <w:numId w:val="1001"/>
        </w:numPr>
        <w:pStyle w:val="Compact"/>
      </w:pPr>
      <w:r>
        <w:rPr>
          <w:bCs/>
          <w:b/>
        </w:rPr>
        <w:t xml:space="preserve">Exclusivity:</w:t>
      </w:r>
      <w:r>
        <w:t xml:space="preserve"> </w:t>
      </w:r>
      <w:r>
        <w:t xml:space="preserve">During the engagement period, the Actor shall not accept other professional acting commitments in Italy or abroad without prior written consent from the Client and the Agency.</w:t>
      </w:r>
    </w:p>
    <w:p>
      <w:pPr>
        <w:numPr>
          <w:ilvl w:val="0"/>
          <w:numId w:val="1001"/>
        </w:numPr>
        <w:pStyle w:val="Compact"/>
      </w:pPr>
      <w:r>
        <w:rPr>
          <w:bCs/>
          <w:b/>
        </w:rPr>
        <w:t xml:space="preserve">Force Majeure:</w:t>
      </w:r>
      <w:r>
        <w:t xml:space="preserve"> </w:t>
      </w:r>
      <w:r>
        <w:t xml:space="preserve">Neither party shall be liable for delays or cancellations caused by events beyond reasonable control, including but not limited to severe weather affecting outdoor shoots in Milan, public health emergencies, or government-ordered production halts.</w:t>
      </w:r>
    </w:p>
    <w:p>
      <w:pPr>
        <w:numPr>
          <w:ilvl w:val="0"/>
          <w:numId w:val="1001"/>
        </w:numPr>
        <w:pStyle w:val="Compact"/>
      </w:pPr>
      <w:r>
        <w:rPr>
          <w:bCs/>
          <w:b/>
        </w:rPr>
        <w:t xml:space="preserve">Intellectual Property:</w:t>
      </w:r>
      <w:r>
        <w:t xml:space="preserve"> </w:t>
      </w:r>
      <w:r>
        <w:t xml:space="preserve">All performances, recordings, and promotional materials produced under this Quotation Estimate shall be the exclusive property of the Client. The Actor grants irrevocable, worldwide, perpetual rights of use for all media, now known or hereafter devised.</w:t>
      </w:r>
    </w:p>
    <w:p>
      <w:pPr>
        <w:numPr>
          <w:ilvl w:val="0"/>
          <w:numId w:val="1001"/>
        </w:numPr>
        <w:pStyle w:val="Compact"/>
      </w:pPr>
      <w:r>
        <w:rPr>
          <w:bCs/>
          <w:b/>
        </w:rPr>
        <w:t xml:space="preserve">Dispute Resolution:</w:t>
      </w:r>
      <w:r>
        <w:t xml:space="preserve"> </w:t>
      </w:r>
      <w:r>
        <w:t xml:space="preserve">Any dispute arising from this Quotation Estimate or the resulting contract shall be resolved by binding arbitration seated in Milan, Italy, under the rules of the Camera di Commercio di Milano, Monza, Brianza e Lodi. The governing law shall be Italian law.</w:t>
      </w:r>
    </w:p>
    <w:p>
      <w:pPr>
        <w:numPr>
          <w:ilvl w:val="0"/>
          <w:numId w:val="1001"/>
        </w:numPr>
        <w:pStyle w:val="Compact"/>
      </w:pPr>
      <w:r>
        <w:rPr>
          <w:bCs/>
          <w:b/>
        </w:rPr>
        <w:t xml:space="preserve">Confidentiality:</w:t>
      </w:r>
      <w:r>
        <w:t xml:space="preserve"> </w:t>
      </w:r>
      <w:r>
        <w:t xml:space="preserve">Both parties agree to maintain strict confidentiality regarding the terms of this Quotation Estimate, the Actor's identity (prior to official announcement), and all production details pertaining to the project filmed in Italy Milan.</w:t>
      </w:r>
    </w:p>
    <w:p>
      <w:pPr>
        <w:pStyle w:val="FirstParagraph"/>
      </w:pPr>
      <w:r>
        <w:t xml:space="preserve">5. Acceptance and Authorisation</w:t>
      </w:r>
    </w:p>
    <w:p>
      <w:pPr>
        <w:pStyle w:val="BodyText"/>
      </w:pPr>
      <w:r>
        <w:t xml:space="preserve">By signing below, the Client acknowledges receipt of this Quotation Estimate and agrees to the terms, conditions, and pricing outlined herein for the engagement of the Actor for the production to be carried out in Italy Milan. This document does not constitute a binding contract until a definitive production agreement is executed by both parties.</w:t>
      </w:r>
    </w:p>
    <w:p>
      <w:pPr>
        <w:pStyle w:val="BodyText"/>
      </w:pPr>
      <w:r>
        <w:rPr>
          <w:bCs/>
          <w:b/>
        </w:rPr>
        <w:t xml:space="preserve">For Milano Talent Agency S.r.l.</w:t>
      </w:r>
      <w:r>
        <w:br/>
      </w:r>
      <w:r>
        <w:t xml:space="preserve">Name: Marco Bellini</w:t>
      </w:r>
      <w:r>
        <w:br/>
      </w:r>
      <w:r>
        <w:t xml:space="preserve">Title: General Manager</w:t>
      </w:r>
      <w:r>
        <w:br/>
      </w:r>
      <w:r>
        <w:t xml:space="preserve">Date: _______________</w:t>
      </w:r>
    </w:p>
    <w:p>
      <w:pPr>
        <w:pStyle w:val="BodyText"/>
      </w:pPr>
      <w:r>
        <w:rPr>
          <w:bCs/>
          <w:b/>
        </w:rPr>
        <w:t xml:space="preserve">For Studio Cinematografico Lombardo S.p.A.</w:t>
      </w:r>
      <w:r>
        <w:br/>
      </w:r>
      <w:r>
        <w:t xml:space="preserve">Name: Dr. Elena Marchetti</w:t>
      </w:r>
      <w:r>
        <w:br/>
      </w:r>
      <w:r>
        <w:t xml:space="preserve">Title: Production Director</w:t>
      </w:r>
      <w:r>
        <w:br/>
      </w:r>
      <w:r>
        <w:t xml:space="preserve">Date: _______________</w:t>
      </w:r>
    </w:p>
    <w:p>
      <w:pPr>
        <w:pStyle w:val="BodyText"/>
      </w:pPr>
      <w:r>
        <w:t xml:space="preserve">Milano Talent Agency S.r.l. — P.IVA 09876543210 — REA MI-2456789 — Via Montenapoleone 42, 20121 Milan, Italy</w:t>
      </w:r>
      <w:r>
        <w:br/>
      </w:r>
      <w:r>
        <w:t xml:space="preserve">This Quotation Estimate is a confidential commercial document intended solely for the named Client. Unauthorised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Actor Services - Italy Milan</dc:title>
  <dc:creator/>
  <dc:language>en</dc:language>
  <cp:keywords/>
  <dcterms:created xsi:type="dcterms:W3CDTF">2026-10-10T09:22:38Z</dcterms:created>
  <dcterms:modified xsi:type="dcterms:W3CDTF">2026-10-10T09:22:38Z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