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estrella-talent-agency-s.a.-de-c.v."/>
    <w:p>
      <w:pPr>
        <w:pStyle w:val="Heading1"/>
      </w:pPr>
      <w:r>
        <w:t xml:space="preserve">Estrella Talent Agency S.A. de C.V.</w:t>
      </w:r>
    </w:p>
    <w:p>
      <w:pPr>
        <w:pStyle w:val="FirstParagraph"/>
      </w:pPr>
      <w:r>
        <w:t xml:space="preserve">Av. Paseo de la Reforma 222, Piso 14, Col. Cuauhtémoc</w:t>
      </w:r>
    </w:p>
    <w:p>
      <w:pPr>
        <w:pStyle w:val="BodyText"/>
      </w:pPr>
      <w:r>
        <w:t xml:space="preserve">Mexico Mexico City, C.P. 06500, México</w:t>
      </w:r>
    </w:p>
    <w:p>
      <w:pPr>
        <w:pStyle w:val="BodyText"/>
      </w:pPr>
      <w:r>
        <w:t xml:space="preserve">Tel: +52 (55) 5512-3456 | Email: quotes@estrellatalent.com.mx</w:t>
      </w:r>
    </w:p>
    <w:p>
      <w:pPr>
        <w:pStyle w:val="BodyText"/>
      </w:pPr>
      <w:r>
        <w:t xml:space="preserve">RFC: ETS150620AB1 | SAT Registered</w:t>
      </w:r>
    </w:p>
    <w:bookmarkEnd w:id="20"/>
    <w:p>
      <w:pPr>
        <w:pStyle w:val="BodyText"/>
      </w:pPr>
      <w:r>
        <w:t xml:space="preserve">RFC: ETS150620AB1</w:t>
      </w:r>
    </w:p>
    <w:p>
      <w:pPr>
        <w:pStyle w:val="BodyText"/>
      </w:pPr>
      <w:r>
        <w:t xml:space="preserve">NOM-035-STPS-2018</w:t>
      </w:r>
    </w:p>
    <w:bookmarkStart w:id="21" w:name="quotation-estimate"/>
    <w:p>
      <w:pPr>
        <w:pStyle w:val="Heading2"/>
      </w:pPr>
      <w:r>
        <w:t xml:space="preserve">Quotation Estimate</w:t>
      </w:r>
    </w:p>
    <w:p>
      <w:pPr>
        <w:pStyle w:val="FirstParagraph"/>
      </w:pPr>
      <w:r>
        <w:t xml:space="preserve">Professional Actor Services – Mexico Mexico City</w:t>
      </w:r>
    </w:p>
    <w:bookmarkEnd w:id="21"/>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QTE-MX-2025-04871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Producciones del Valle S.A. de C.V.</w:t>
            </w:r>
            <w:r>
              <w:br/>
            </w:r>
            <w:r>
              <w:t xml:space="preserve">Av. Insurgentes Sur 1500, Col. Del Valle, Mexico Mexico City, C.P. 03100</w:t>
            </w:r>
          </w:p>
        </w:tc>
      </w:tr>
      <w:tr>
        <w:tc>
          <w:tcPr/>
          <w:p>
            <w:pPr>
              <w:pStyle w:val="Compact"/>
              <w:jc w:val="left"/>
            </w:pPr>
            <w:r>
              <w:t xml:space="preserve">Project Reference:</w:t>
            </w:r>
          </w:p>
        </w:tc>
        <w:tc>
          <w:tcPr/>
          <w:p>
            <w:pPr>
              <w:pStyle w:val="Compact"/>
              <w:jc w:val="left"/>
            </w:pPr>
            <w:r>
              <w:t xml:space="preserve">Commercial Production – "Vida en la Ciudad" (Q3 2025 Campaign)</w:t>
            </w:r>
          </w:p>
        </w:tc>
      </w:tr>
      <w:tr>
        <w:tc>
          <w:tcPr/>
          <w:p>
            <w:pPr>
              <w:pStyle w:val="Compact"/>
              <w:jc w:val="left"/>
            </w:pPr>
            <w:r>
              <w:t xml:space="preserve">Location of Services:</w:t>
            </w:r>
          </w:p>
        </w:tc>
        <w:tc>
          <w:tcPr/>
          <w:p>
            <w:pPr>
              <w:pStyle w:val="Compact"/>
              <w:jc w:val="left"/>
            </w:pPr>
            <w:r>
              <w:t xml:space="preserve">Mexico Mexico City (Studio and on-location shoots within CDMX)</w:t>
            </w:r>
          </w:p>
        </w:tc>
      </w:tr>
    </w:tbl>
    <w:p>
      <w:pPr>
        <w:pStyle w:val="BodyText"/>
      </w:pPr>
      <w:r>
        <w:t xml:space="preserve">Scope of Services – Actor Engagement</w:t>
      </w:r>
    </w:p>
    <w:p>
      <w:pPr>
        <w:pStyle w:val="BodyText"/>
      </w:pPr>
      <w:r>
        <w:t xml:space="preserve">This</w:t>
      </w:r>
      <w:r>
        <w:t xml:space="preserve"> </w:t>
      </w:r>
      <w:r>
        <w:t xml:space="preserve">Quotation Estimate</w:t>
      </w:r>
      <w:r>
        <w:t xml:space="preserve"> </w:t>
      </w:r>
      <w:r>
        <w:t xml:space="preserve">is issued by Estrella Talent Agency S.A. de C.V. to formally propose the professional engagement of a</w:t>
      </w:r>
      <w:r>
        <w:t xml:space="preserve"> </w:t>
      </w:r>
      <w:r>
        <w:t xml:space="preserve">Actor</w:t>
      </w:r>
      <w:r>
        <w:t xml:space="preserve"> </w:t>
      </w:r>
      <w:r>
        <w:t xml:space="preserve">for the production of a 60-second television and digital commercial to be filmed in</w:t>
      </w:r>
      <w:r>
        <w:t xml:space="preserve"> </w:t>
      </w:r>
      <w:r>
        <w:t xml:space="preserve">Mexico Mexico City</w:t>
      </w:r>
      <w:r>
        <w:t xml:space="preserve">. The</w:t>
      </w:r>
      <w:r>
        <w:t xml:space="preserve"> </w:t>
      </w:r>
      <w:r>
        <w:t xml:space="preserve">Actor</w:t>
      </w:r>
      <w:r>
        <w:t xml:space="preserve"> </w:t>
      </w:r>
      <w:r>
        <w:t xml:space="preserve">will perform as the lead character in a family-oriented narrative set in the historic center and modern districts of Mexico Mexico City. All services described herein are subject to the terms and conditions outlined in this document.</w:t>
      </w:r>
    </w:p>
    <w:p>
      <w:pPr>
        <w:pStyle w:val="BodyText"/>
      </w:pPr>
      <w:r>
        <w:t xml:space="preserve">Detailed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(MXN)</w:t>
            </w:r>
          </w:p>
        </w:tc>
        <w:tc>
          <w:tcPr/>
          <w:p>
            <w:pPr>
              <w:pStyle w:val="Compact"/>
              <w:jc w:val="left"/>
            </w:pPr>
            <w:r>
              <w:t xml:space="preserve">Subtotal (MXN)</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Lead Actor – Professional engagement for on-camera performance (60-sec commercial). Includes table reads, rehearsal, and up to 3 shooting days in Mexico Mexico City.</w:t>
            </w:r>
          </w:p>
        </w:tc>
        <w:tc>
          <w:tcPr/>
          <w:p>
            <w:pPr>
              <w:pStyle w:val="Compact"/>
              <w:jc w:val="left"/>
            </w:pPr>
            <w:r>
              <w:t xml:space="preserve">3 days</w:t>
            </w:r>
          </w:p>
        </w:tc>
        <w:tc>
          <w:tcPr/>
          <w:p>
            <w:pPr>
              <w:pStyle w:val="Compact"/>
              <w:jc w:val="left"/>
            </w:pPr>
            <w:r>
              <w:t xml:space="preserve">$45,000.00</w:t>
            </w:r>
          </w:p>
        </w:tc>
        <w:tc>
          <w:tcPr/>
          <w:p>
            <w:pPr>
              <w:pStyle w:val="Compact"/>
              <w:jc w:val="left"/>
            </w:pPr>
            <w:r>
              <w:t xml:space="preserve">$135,000.00</w:t>
            </w:r>
          </w:p>
        </w:tc>
        <w:tc>
          <w:tcPr/>
          <w:p>
            <w:pPr>
              <w:pStyle w:val="Compact"/>
              <w:jc w:val="left"/>
            </w:pPr>
            <w:r>
              <w:t xml:space="preserve">Actor fee includes use of likeness for 12 months</w:t>
            </w:r>
          </w:p>
        </w:tc>
      </w:tr>
      <w:tr>
        <w:tc>
          <w:tcPr/>
          <w:p>
            <w:pPr>
              <w:pStyle w:val="Compact"/>
              <w:jc w:val="left"/>
            </w:pPr>
            <w:r>
              <w:t xml:space="preserve">2</w:t>
            </w:r>
          </w:p>
        </w:tc>
        <w:tc>
          <w:tcPr/>
          <w:p>
            <w:pPr>
              <w:pStyle w:val="Compact"/>
              <w:jc w:val="left"/>
            </w:pPr>
            <w:r>
              <w:t xml:space="preserve">Actor preparation: wardrobe fitting, makeup and hair coordination, and script familiarization sessions conducted at our Mexico Mexico City studio.</w:t>
            </w:r>
          </w:p>
        </w:tc>
        <w:tc>
          <w:tcPr/>
          <w:p>
            <w:pPr>
              <w:pStyle w:val="Compact"/>
              <w:jc w:val="left"/>
            </w:pPr>
            <w:r>
              <w:t xml:space="preserve">2 sessions</w:t>
            </w:r>
          </w:p>
        </w:tc>
        <w:tc>
          <w:tcPr/>
          <w:p>
            <w:pPr>
              <w:pStyle w:val="Compact"/>
              <w:jc w:val="left"/>
            </w:pPr>
            <w:r>
              <w:t xml:space="preserve">$8,500.00</w:t>
            </w:r>
          </w:p>
        </w:tc>
        <w:tc>
          <w:tcPr/>
          <w:p>
            <w:pPr>
              <w:pStyle w:val="Compact"/>
              <w:jc w:val="left"/>
            </w:pPr>
            <w:r>
              <w:t xml:space="preserve">$17,000.00</w:t>
            </w:r>
          </w:p>
        </w:tc>
        <w:tc>
          <w:tcPr/>
          <w:p>
            <w:pPr>
              <w:pStyle w:val="Compact"/>
              <w:jc w:val="left"/>
            </w:pPr>
            <w:r>
              <w:t xml:space="preserve">Includes access to fitting room and stylist</w:t>
            </w:r>
          </w:p>
        </w:tc>
      </w:tr>
      <w:tr>
        <w:tc>
          <w:tcPr/>
          <w:p>
            <w:pPr>
              <w:pStyle w:val="Compact"/>
              <w:jc w:val="left"/>
            </w:pPr>
            <w:r>
              <w:t xml:space="preserve">3</w:t>
            </w:r>
          </w:p>
        </w:tc>
        <w:tc>
          <w:tcPr/>
          <w:p>
            <w:pPr>
              <w:pStyle w:val="Compact"/>
              <w:jc w:val="left"/>
            </w:pPr>
            <w:r>
              <w:t xml:space="preserve">On-set Actor supervision and coaching by a dedicated acting director during all filming days in Mexico Mexico City.</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$36,000.00</w:t>
            </w:r>
          </w:p>
        </w:tc>
        <w:tc>
          <w:tcPr/>
          <w:p>
            <w:pPr>
              <w:pStyle w:val="Compact"/>
              <w:jc w:val="left"/>
            </w:pPr>
            <w:r>
              <w:t xml:space="preserve">Ensures performance consistency and brand alignment</w:t>
            </w:r>
          </w:p>
        </w:tc>
      </w:tr>
      <w:tr>
        <w:tc>
          <w:tcPr/>
          <w:p>
            <w:pPr>
              <w:pStyle w:val="Compact"/>
              <w:jc w:val="left"/>
            </w:pPr>
            <w:r>
              <w:t xml:space="preserve">4</w:t>
            </w:r>
          </w:p>
        </w:tc>
        <w:tc>
          <w:tcPr/>
          <w:p>
            <w:pPr>
              <w:pStyle w:val="Compact"/>
              <w:jc w:val="left"/>
            </w:pPr>
            <w:r>
              <w:t xml:space="preserve">Actor transportation and per diem (local travel within Mexico Mexico City, meals, and accommodation if shoot extends beyond 10 hours).</w:t>
            </w:r>
          </w:p>
        </w:tc>
        <w:tc>
          <w:tcPr/>
          <w:p>
            <w:pPr>
              <w:pStyle w:val="Compact"/>
              <w:jc w:val="left"/>
            </w:pPr>
            <w:r>
              <w:t xml:space="preserve">3 days</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Per diem per STPS regulations</w:t>
            </w:r>
          </w:p>
        </w:tc>
      </w:tr>
      <w:tr>
        <w:tc>
          <w:tcPr/>
          <w:p>
            <w:pPr>
              <w:pStyle w:val="Compact"/>
              <w:jc w:val="left"/>
            </w:pPr>
            <w:r>
              <w:t xml:space="preserve">5</w:t>
            </w:r>
          </w:p>
        </w:tc>
        <w:tc>
          <w:tcPr/>
          <w:p>
            <w:pPr>
              <w:pStyle w:val="Compact"/>
              <w:jc w:val="left"/>
            </w:pPr>
            <w:r>
              <w:t xml:space="preserve">Usage rights and licensing of the Actor's image and voice for broadcast, digital, and social media distribution across Mexico and Latin America for 12 months.</w:t>
            </w:r>
          </w:p>
        </w:tc>
        <w:tc>
          <w:tcPr/>
          <w:p>
            <w:pPr>
              <w:pStyle w:val="Compact"/>
              <w:jc w:val="left"/>
            </w:pPr>
            <w:r>
              <w:t xml:space="preserve">12 months</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Renewal at 50% of original rate</w:t>
            </w:r>
          </w:p>
        </w:tc>
      </w:tr>
      <w:tr>
        <w:tc>
          <w:tcPr/>
          <w:p>
            <w:pPr>
              <w:pStyle w:val="Compact"/>
              <w:jc w:val="left"/>
            </w:pPr>
            <w:r>
              <w:t xml:space="preserve">6</w:t>
            </w:r>
          </w:p>
        </w:tc>
        <w:tc>
          <w:tcPr/>
          <w:p>
            <w:pPr>
              <w:pStyle w:val="Compact"/>
              <w:jc w:val="left"/>
            </w:pPr>
            <w:r>
              <w:t xml:space="preserve">Insurance coverage for the Actor during all production days (accident, health, and liability) as required by Mexican labor law.</w:t>
            </w:r>
          </w:p>
        </w:tc>
        <w:tc>
          <w:tcPr/>
          <w:p>
            <w:pPr>
              <w:pStyle w:val="Compact"/>
              <w:jc w:val="left"/>
            </w:pPr>
            <w:r>
              <w:t xml:space="preserve">3 days</w:t>
            </w:r>
          </w:p>
        </w:tc>
        <w:tc>
          <w:tcPr/>
          <w:p>
            <w:pPr>
              <w:pStyle w:val="Compact"/>
              <w:jc w:val="left"/>
            </w:pPr>
            <w:r>
              <w:t xml:space="preserve">$3,800.00</w:t>
            </w:r>
          </w:p>
        </w:tc>
        <w:tc>
          <w:tcPr/>
          <w:p>
            <w:pPr>
              <w:pStyle w:val="Compact"/>
              <w:jc w:val="left"/>
            </w:pPr>
            <w:r>
              <w:t xml:space="preserve">$11,400.00</w:t>
            </w:r>
          </w:p>
        </w:tc>
        <w:tc>
          <w:tcPr/>
          <w:p>
            <w:pPr>
              <w:pStyle w:val="Compact"/>
              <w:jc w:val="left"/>
            </w:pPr>
            <w:r>
              <w:t xml:space="preserve">Compliant with IMSS and NOM-035</w:t>
            </w:r>
          </w:p>
        </w:tc>
      </w:tr>
      <w:tr>
        <w:tc>
          <w:tcPr/>
          <w:p>
            <w:pPr>
              <w:pStyle w:val="Compact"/>
              <w:jc w:val="left"/>
            </w:pPr>
            <w:r>
              <w:t xml:space="preserve">7</w:t>
            </w:r>
          </w:p>
        </w:tc>
        <w:tc>
          <w:tcPr/>
          <w:p>
            <w:pPr>
              <w:pStyle w:val="Compact"/>
              <w:jc w:val="left"/>
            </w:pPr>
            <w:r>
              <w:t xml:space="preserve">Administrative and agency management fee for coordinating the Actor's schedule, contracts, and legal documentation in Mexico Mexico City.</w:t>
            </w:r>
          </w:p>
        </w:tc>
        <w:tc>
          <w:tcPr/>
          <w:p>
            <w:pPr>
              <w:pStyle w:val="Compact"/>
              <w:jc w:val="left"/>
            </w:pPr>
            <w:r>
              <w:t xml:space="preserve">Flat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Includes contract drafting and notarization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(MXN)</w:t>
            </w:r>
          </w:p>
        </w:tc>
        <w:tc>
          <w:tcPr/>
          <w:p>
            <w:pPr>
              <w:pStyle w:val="Compact"/>
              <w:jc w:val="right"/>
            </w:pPr>
            <w:r>
              <w:t xml:space="preserve">$292,000.00</w:t>
            </w:r>
          </w:p>
        </w:tc>
      </w:tr>
      <w:tr>
        <w:tc>
          <w:tcPr/>
          <w:p>
            <w:pPr>
              <w:pStyle w:val="Compact"/>
              <w:jc w:val="left"/>
            </w:pPr>
            <w:r>
              <w:t xml:space="preserve">IVA (16% – Mexican Value Added Tax)</w:t>
            </w:r>
          </w:p>
        </w:tc>
        <w:tc>
          <w:tcPr/>
          <w:p>
            <w:pPr>
              <w:pStyle w:val="Compact"/>
              <w:jc w:val="right"/>
            </w:pPr>
            <w:r>
              <w:t xml:space="preserve">$46,720.00</w:t>
            </w:r>
          </w:p>
        </w:tc>
      </w:tr>
      <w:tr>
        <w:tc>
          <w:tcPr/>
          <w:p>
            <w:pPr>
              <w:pStyle w:val="Compact"/>
              <w:jc w:val="left"/>
            </w:pPr>
            <w:r>
              <w:t xml:space="preserve">Grand Total (MXN)</w:t>
            </w:r>
          </w:p>
        </w:tc>
        <w:tc>
          <w:tcPr/>
          <w:p>
            <w:pPr>
              <w:pStyle w:val="Compact"/>
              <w:jc w:val="right"/>
            </w:pPr>
            <w:r>
              <w:t xml:space="preserve">$338,720.00</w:t>
            </w:r>
          </w:p>
        </w:tc>
      </w:tr>
    </w:tbl>
    <w:bookmarkStart w:id="22"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prices and availability of the</w:t>
      </w:r>
      <w:r>
        <w:t xml:space="preserve"> </w:t>
      </w:r>
      <w:r>
        <w:t xml:space="preserve">Actor</w:t>
      </w:r>
      <w:r>
        <w:t xml:space="preserve"> </w:t>
      </w:r>
      <w:r>
        <w:t xml:space="preserve">are subject to revision.</w:t>
      </w:r>
    </w:p>
    <w:p>
      <w:pPr>
        <w:numPr>
          <w:ilvl w:val="0"/>
          <w:numId w:val="1001"/>
        </w:numPr>
        <w:pStyle w:val="Compact"/>
      </w:pPr>
      <w:r>
        <w:t xml:space="preserve">All prices are quoted in Mexican Pesos (MXN) and are inclusive of applicable taxes unless otherwise stated. The</w:t>
      </w:r>
      <w:r>
        <w:t xml:space="preserve"> </w:t>
      </w:r>
      <w:r>
        <w:t xml:space="preserve">Actor</w:t>
      </w:r>
      <w:r>
        <w:t xml:space="preserve">'s compensation is subject to the withholding obligations established by the Mexican Federal Tax Code (Código Fiscal de la Federación).</w:t>
      </w:r>
    </w:p>
    <w:p>
      <w:pPr>
        <w:numPr>
          <w:ilvl w:val="0"/>
          <w:numId w:val="1001"/>
        </w:numPr>
        <w:pStyle w:val="Compact"/>
      </w:pPr>
      <w:r>
        <w:t xml:space="preserve">Payment terms: 50% advance payment upon acceptance of this</w:t>
      </w:r>
      <w:r>
        <w:t xml:space="preserve"> </w:t>
      </w:r>
      <w:r>
        <w:t xml:space="preserve">Quotation Estimate</w:t>
      </w:r>
      <w:r>
        <w:t xml:space="preserve"> </w:t>
      </w:r>
      <w:r>
        <w:t xml:space="preserve">and signing of the service contract; 50% upon completion of all filming days in</w:t>
      </w:r>
      <w:r>
        <w:t xml:space="preserve"> </w:t>
      </w:r>
      <w:r>
        <w:t xml:space="preserve">Mexico Mexico City</w:t>
      </w:r>
      <w:r>
        <w:t xml:space="preserve">. Payment shall be made via bank transfer to the account designated by Estrella Talent Agency S.A. de C.V.</w:t>
      </w:r>
    </w:p>
    <w:p>
      <w:pPr>
        <w:numPr>
          <w:ilvl w:val="0"/>
          <w:numId w:val="1001"/>
        </w:numPr>
        <w:pStyle w:val="Compact"/>
      </w:pPr>
      <w:r>
        <w:t xml:space="preserve">The</w:t>
      </w:r>
      <w:r>
        <w:t xml:space="preserve"> </w:t>
      </w:r>
      <w:r>
        <w:t xml:space="preserve">Actor</w:t>
      </w:r>
      <w:r>
        <w:t xml:space="preserve"> </w:t>
      </w:r>
      <w:r>
        <w:t xml:space="preserve">is engaged exclusively for the project described herein. Any additional shooting days, reshoots, or extended usage beyond the 12-month licensing period will be billed separately at the rates indicated in this document.</w:t>
      </w:r>
    </w:p>
    <w:p>
      <w:pPr>
        <w:numPr>
          <w:ilvl w:val="0"/>
          <w:numId w:val="1001"/>
        </w:numPr>
        <w:pStyle w:val="Compact"/>
      </w:pPr>
      <w:r>
        <w:t xml:space="preserve">All services will be performed within the geographic boundaries of</w:t>
      </w:r>
      <w:r>
        <w:t xml:space="preserve"> </w:t>
      </w:r>
      <w:r>
        <w:t xml:space="preserve">Mexico Mexico City</w:t>
      </w:r>
      <w:r>
        <w:t xml:space="preserve"> </w:t>
      </w:r>
      <w:r>
        <w:t xml:space="preserve">(Ciudad de México). Travel to locations outside the CDMX metropolitan area will incur additional transportation and accommodation charges to be agreed upon in writing.</w:t>
      </w:r>
    </w:p>
    <w:p>
      <w:pPr>
        <w:numPr>
          <w:ilvl w:val="0"/>
          <w:numId w:val="1001"/>
        </w:numPr>
        <w:pStyle w:val="Compact"/>
      </w:pPr>
      <w:r>
        <w:t xml:space="preserve">The</w:t>
      </w:r>
      <w:r>
        <w:t xml:space="preserve"> </w:t>
      </w:r>
      <w:r>
        <w:t xml:space="preserve">Actor</w:t>
      </w:r>
      <w:r>
        <w:t xml:space="preserve"> </w:t>
      </w:r>
      <w:r>
        <w:t xml:space="preserve">agrees to maintain professional conduct, punctuality, and adherence to the production schedule. Cancellation by the client within 72 hours of a scheduled shoot day will result in a 50% fee for that day.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execute a formal service agreement. The final contract will incorporate all terms herein and will be governed by the civil and commercial laws of the State of Mexico and the Federal District (Mexico Mexico City).</w:t>
      </w:r>
    </w:p>
    <w:p>
      <w:pPr>
        <w:numPr>
          <w:ilvl w:val="0"/>
          <w:numId w:val="1001"/>
        </w:numPr>
        <w:pStyle w:val="Compact"/>
      </w:pPr>
      <w:r>
        <w:t xml:space="preserve">Confidentiality: All parties agree to maintain strict confidentiality regarding the</w:t>
      </w:r>
      <w:r>
        <w:t xml:space="preserve"> </w:t>
      </w:r>
      <w:r>
        <w:t xml:space="preserve">Actor</w:t>
      </w:r>
      <w:r>
        <w:t xml:space="preserve">'s identity, performance details, and commercial terms until the official public release of the campaign.</w:t>
      </w:r>
    </w:p>
    <w:p>
      <w:pPr>
        <w:numPr>
          <w:ilvl w:val="0"/>
          <w:numId w:val="1001"/>
        </w:numPr>
        <w:pStyle w:val="Compact"/>
      </w:pPr>
      <w:r>
        <w:t xml:space="preserve">Dispute resolution: Any disputes arising from this</w:t>
      </w:r>
      <w:r>
        <w:t xml:space="preserve"> </w:t>
      </w:r>
      <w:r>
        <w:t xml:space="preserve">Quotation Estimate</w:t>
      </w:r>
      <w:r>
        <w:t xml:space="preserve"> </w:t>
      </w:r>
      <w:r>
        <w:t xml:space="preserve">or the subsequent contract shall be resolved through mediation in</w:t>
      </w:r>
      <w:r>
        <w:t xml:space="preserve"> </w:t>
      </w:r>
      <w:r>
        <w:t xml:space="preserve">Mexico Mexico City</w:t>
      </w:r>
      <w:r>
        <w:t xml:space="preserve"> </w:t>
      </w:r>
      <w:r>
        <w:t xml:space="preserve">before proceeding to the competent courts.</w:t>
      </w:r>
    </w:p>
    <w:bookmarkEnd w:id="22"/>
    <w:p>
      <w:pPr>
        <w:pStyle w:val="FirstParagraph"/>
      </w:pPr>
      <w:r>
        <w:t xml:space="preserve">Prepared by (Estrella Talent Agency S.A. de C.V.)</w:t>
      </w:r>
    </w:p>
    <w:p>
      <w:pPr>
        <w:pStyle w:val="BodyText"/>
      </w:pPr>
      <w:r>
        <w:t xml:space="preserve">Lic. Mariana Gutiérrez Ríos</w:t>
      </w:r>
    </w:p>
    <w:p>
      <w:pPr>
        <w:pStyle w:val="BodyText"/>
      </w:pPr>
      <w:r>
        <w:t xml:space="preserve">Director of Talent Acquisition</w:t>
      </w:r>
    </w:p>
    <w:p>
      <w:pPr>
        <w:pStyle w:val="BodyText"/>
      </w:pPr>
      <w:r>
        <w:t xml:space="preserve">Estrella Talent Agency S.A. de C.V.</w:t>
      </w:r>
    </w:p>
    <w:p>
      <w:pPr>
        <w:pStyle w:val="BodyText"/>
      </w:pPr>
      <w:r>
        <w:t xml:space="preserve">Accepted by (Client)</w:t>
      </w:r>
    </w:p>
    <w:p>
      <w:pPr>
        <w:pStyle w:val="BodyText"/>
      </w:pPr>
      <w:r>
        <w:t xml:space="preserve">_______________________________</w:t>
      </w:r>
    </w:p>
    <w:p>
      <w:pPr>
        <w:pStyle w:val="BodyText"/>
      </w:pPr>
      <w:r>
        <w:t xml:space="preserve">Name and Title</w:t>
      </w:r>
    </w:p>
    <w:p>
      <w:pPr>
        <w:pStyle w:val="BodyText"/>
      </w:pPr>
      <w:r>
        <w:t xml:space="preserve">Producciones del Valle S.A. de C.V.</w:t>
      </w:r>
    </w:p>
    <w:p>
      <w:pPr>
        <w:pStyle w:val="BodyText"/>
      </w:pPr>
      <w:r>
        <w:t xml:space="preserve">Quotation Estimate No. QTE-MX-2025-04871 | Estrella Talent Agency S.A. de C.V. | Mexico Mexico City, México</w:t>
      </w:r>
    </w:p>
    <w:p>
      <w:pPr>
        <w:pStyle w:val="BodyText"/>
      </w:pPr>
      <w:r>
        <w:t xml:space="preserve">This document is a formal Quotation Estimate for professional Actor services. It is not a tax invoice (factura). A CFDI will be issued upon payment confirmation.</w:t>
      </w:r>
    </w:p>
    <w:p>
      <w:pPr>
        <w:pStyle w:val="BodyText"/>
      </w:pPr>
      <w:r>
        <w:t xml:space="preserve">© 2025 Estrella Talent Agency S.A. de C.V.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Mexico Mexico City</dc:title>
  <dc:creator/>
  <dc:language>en</dc:language>
  <cp:keywords/>
  <dcterms:created xsi:type="dcterms:W3CDTF">2026-10-10T02:12:23Z</dcterms:created>
  <dcterms:modified xsi:type="dcterms:W3CDTF">2026-10-10T02:12:23Z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