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Actor Services — Saudi Arabia, Jeddah</w:t>
      </w:r>
    </w:p>
    <w:p>
      <w:pPr>
        <w:pStyle w:val="BodyText"/>
      </w:pPr>
      <w:r>
        <w:t xml:space="preserve">Ref: QE-JED-2025-0472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Validity:</w:t>
            </w:r>
          </w:p>
        </w:tc>
        <w:tc>
          <w:tcPr/>
          <w:p>
            <w:pPr>
              <w:pStyle w:val="Compact"/>
              <w:jc w:val="left"/>
            </w:pPr>
            <w:r>
              <w:t xml:space="preserve">30 June 2025</w:t>
            </w:r>
          </w:p>
        </w:tc>
      </w:tr>
      <w:tr>
        <w:tc>
          <w:tcPr/>
          <w:p>
            <w:pPr>
              <w:pStyle w:val="Compact"/>
              <w:jc w:val="left"/>
            </w:pPr>
            <w:r>
              <w:t xml:space="preserve">Prepared By:</w:t>
            </w:r>
          </w:p>
        </w:tc>
        <w:tc>
          <w:tcPr/>
          <w:p>
            <w:pPr>
              <w:pStyle w:val="Compact"/>
              <w:jc w:val="left"/>
            </w:pPr>
            <w:r>
              <w:t xml:space="preserve">Al-Nakheel Talent Management Co., Ltd.</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Service Location:</w:t>
            </w:r>
          </w:p>
        </w:tc>
        <w:tc>
          <w:tcPr/>
          <w:p>
            <w:pPr>
              <w:pStyle w:val="Compact"/>
              <w:jc w:val="left"/>
            </w:pPr>
            <w:r>
              <w:t xml:space="preserve">Jeddah, Kingdom of Saudi Arabia</w:t>
            </w:r>
          </w:p>
        </w:tc>
        <w:tc>
          <w:tcPr/>
          <w:p>
            <w:pPr>
              <w:pStyle w:val="Compact"/>
              <w:jc w:val="left"/>
            </w:pPr>
            <w:r>
              <w:t xml:space="preserve">Contact:</w:t>
            </w:r>
          </w:p>
        </w:tc>
        <w:tc>
          <w:tcPr/>
          <w:p>
            <w:pPr>
              <w:pStyle w:val="Compact"/>
              <w:jc w:val="left"/>
            </w:pPr>
            <w:r>
              <w:t xml:space="preserve">talent@alnakheel.sa | +966 12 555 0147</w:t>
            </w:r>
          </w:p>
        </w:tc>
      </w:tr>
      <w:tr>
        <w:tc>
          <w:tcPr/>
          <w:p>
            <w:pPr>
              <w:pStyle w:val="Compact"/>
              <w:jc w:val="left"/>
            </w:pPr>
            <w:r>
              <w:t xml:space="preserve">Client Name:</w:t>
            </w:r>
          </w:p>
        </w:tc>
        <w:tc>
          <w:tcPr/>
          <w:p>
            <w:pPr>
              <w:pStyle w:val="Compact"/>
              <w:jc w:val="left"/>
            </w:pPr>
            <w:r>
              <w:t xml:space="preserve">[Client / Production Company Name]</w:t>
            </w:r>
          </w:p>
        </w:tc>
        <w:tc>
          <w:tcPr/>
          <w:p>
            <w:pPr>
              <w:pStyle w:val="Compact"/>
              <w:jc w:val="left"/>
            </w:pPr>
            <w:r>
              <w:t xml:space="preserve">Client Address:</w:t>
            </w:r>
          </w:p>
        </w:tc>
        <w:tc>
          <w:tcPr/>
          <w:p>
            <w:pPr>
              <w:pStyle w:val="Compact"/>
              <w:jc w:val="left"/>
            </w:pPr>
            <w:r>
              <w:t xml:space="preserve">[Address], Jeddah, Saudi Arabia</w:t>
            </w:r>
          </w:p>
        </w:tc>
      </w:tr>
    </w:tbl>
    <w:p>
      <w:pPr>
        <w:pStyle w:val="BodyText"/>
      </w:pPr>
      <w:r>
        <w:t xml:space="preserve">1. Scope of Services — Actor Engagement in Jeddah, Saudi Arabia</w:t>
      </w:r>
    </w:p>
    <w:p>
      <w:pPr>
        <w:pStyle w:val="BodyText"/>
      </w:pPr>
      <w:r>
        <w:t xml:space="preserve">This Quotation Estimate is issued by Al-Nakheel Talent Management Co., Ltd. to provide a comprehensive and itemized cost breakdown for the professional engagement of a contracted Actor for use in Saudi Arabia, specifically within the city of Jeddah. The Actor services described herein are intended for a commercial production, corporate event, or entertainment project to be staged in Jeddah, Kingdom of Saudi Arabia. All rates, fees, and charges outlined in this Quotation Estimate are exclusive of applicable Value Added Tax (VAT) at the prevailing rate of 15% as mandated by the Zakat, Tax and Customs Authority (ZATCA) of Saudi Arabia.</w:t>
      </w:r>
    </w:p>
    <w:p>
      <w:pPr>
        <w:pStyle w:val="BodyText"/>
      </w:pPr>
      <w:r>
        <w:t xml:space="preserve">The Actor engagement covers on-set performance, rehearsal sessions, promotional appearances, and any ancillary talent-related activities required by the client within the Jeddah metropolitan area. The Quotation Estimate accounts for the Actor's professional fee, travel and accommodation within Saudi Arabia, wardrobe coordination, and on-site support staff as detailed in the itemized schedule below.</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Actor Service</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Principal Actor — On-Set Performance Fee (Commercial / Film Production in Jeddah)</w:t>
            </w:r>
          </w:p>
        </w:tc>
        <w:tc>
          <w:tcPr/>
          <w:p>
            <w:pPr>
              <w:pStyle w:val="Compact"/>
              <w:jc w:val="left"/>
            </w:pPr>
            <w:r>
              <w:t xml:space="preserve">5 shooting days</w:t>
            </w:r>
          </w:p>
        </w:tc>
        <w:tc>
          <w:tcPr/>
          <w:p>
            <w:pPr>
              <w:pStyle w:val="Compact"/>
              <w:jc w:val="left"/>
            </w:pPr>
            <w:r>
              <w:t xml:space="preserve">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Actor Rehearsal &amp; Script Preparation Sessions (Pre-Production in Jeddah)</w:t>
            </w:r>
          </w:p>
        </w:tc>
        <w:tc>
          <w:tcPr/>
          <w:p>
            <w:pPr>
              <w:pStyle w:val="Compact"/>
              <w:jc w:val="left"/>
            </w:pPr>
            <w:r>
              <w:t xml:space="preserve">3 days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3</w:t>
            </w:r>
          </w:p>
        </w:tc>
        <w:tc>
          <w:tcPr/>
          <w:p>
            <w:pPr>
              <w:pStyle w:val="Compact"/>
              <w:jc w:val="left"/>
            </w:pPr>
            <w:r>
              <w:t xml:space="preserve">Actor Promotional Appearances &amp; Press Events (Jeddah Corniche / Red Sea Mall)</w:t>
            </w:r>
          </w:p>
        </w:tc>
        <w:tc>
          <w:tcPr/>
          <w:p>
            <w:pPr>
              <w:pStyle w:val="Compact"/>
              <w:jc w:val="left"/>
            </w:pPr>
            <w:r>
              <w:t xml:space="preserve">2 events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Actor Travel &amp; International Flights (Round-trip to King Abdulaziz International Airport, Jeddah)</w:t>
            </w:r>
          </w:p>
        </w:tc>
        <w:tc>
          <w:tcPr/>
          <w:p>
            <w:pPr>
              <w:pStyle w:val="Compact"/>
              <w:jc w:val="left"/>
            </w:pPr>
            <w:r>
              <w:t xml:space="preserve">1 trip</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Actor Accommodation — 5-Star Hotel in Jeddah (Al Balad / Corniche District)</w:t>
            </w:r>
          </w:p>
        </w:tc>
        <w:tc>
          <w:tcPr/>
          <w:p>
            <w:pPr>
              <w:pStyle w:val="Compact"/>
              <w:jc w:val="left"/>
            </w:pPr>
            <w:r>
              <w:t xml:space="preserve">10 nights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Actor Wardrobe, Costume Coordination &amp; Grooming Team (On-site in Jeddah)</w:t>
            </w:r>
          </w:p>
        </w:tc>
        <w:tc>
          <w:tcPr/>
          <w:p>
            <w:pPr>
              <w:pStyle w:val="Compact"/>
              <w:jc w:val="left"/>
            </w:pPr>
            <w:r>
              <w:t xml:space="preserve">8 days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7</w:t>
            </w:r>
          </w:p>
        </w:tc>
        <w:tc>
          <w:tcPr/>
          <w:p>
            <w:pPr>
              <w:pStyle w:val="Compact"/>
              <w:jc w:val="left"/>
            </w:pPr>
            <w:r>
              <w:t xml:space="preserve">Actor Personal Assistant &amp; On-Set Talent Coordinator (Jeddah-based)</w:t>
            </w:r>
          </w:p>
        </w:tc>
        <w:tc>
          <w:tcPr/>
          <w:p>
            <w:pPr>
              <w:pStyle w:val="Compact"/>
              <w:jc w:val="left"/>
            </w:pPr>
            <w:r>
              <w:t xml:space="preserve">10 days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Actor Insurance &amp; Liability Coverage (Compliant with Saudi Arabia regulations)</w:t>
            </w:r>
          </w:p>
        </w:tc>
        <w:tc>
          <w:tcPr/>
          <w:p>
            <w:pPr>
              <w:pStyle w:val="Compact"/>
              <w:jc w:val="left"/>
            </w:pPr>
            <w:r>
              <w:t xml:space="preserve">1 policy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9</w:t>
            </w:r>
          </w:p>
        </w:tc>
        <w:tc>
          <w:tcPr/>
          <w:p>
            <w:pPr>
              <w:pStyle w:val="Compact"/>
              <w:jc w:val="left"/>
            </w:pPr>
            <w:r>
              <w:t xml:space="preserve">Actor Visa, Work Permit &amp; Iqama Processing (Ministry of Human Resources, Saudi Arabia)</w:t>
            </w:r>
          </w:p>
        </w:tc>
        <w:tc>
          <w:tcPr/>
          <w:p>
            <w:pPr>
              <w:pStyle w:val="Compact"/>
              <w:jc w:val="left"/>
            </w:pPr>
            <w:r>
              <w:t xml:space="preserve">1 permit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10</w:t>
            </w:r>
          </w:p>
        </w:tc>
        <w:tc>
          <w:tcPr/>
          <w:p>
            <w:pPr>
              <w:pStyle w:val="Compact"/>
              <w:jc w:val="left"/>
            </w:pPr>
            <w:r>
              <w:t xml:space="preserve">Actor Usage Rights &amp; Media Licensing (Broadcast, Digital, OOH in Jeddah &amp; KSA)</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35,000.00</w:t>
            </w:r>
          </w:p>
        </w:tc>
      </w:tr>
      <w:tr>
        <w:tc>
          <w:tcPr>
            <w:gridSpan w:val="4"/>
          </w:tcPr>
          <w:p>
            <w:pPr>
              <w:pStyle w:val="Compact"/>
              <w:jc w:val="right"/>
            </w:pPr>
            <w:r>
              <w:t xml:space="preserve">Subtotal (Excluding VAT):</w:t>
            </w:r>
          </w:p>
        </w:tc>
        <w:tc>
          <w:tcPr/>
          <w:p>
            <w:pPr>
              <w:pStyle w:val="Compact"/>
              <w:jc w:val="left"/>
            </w:pPr>
            <w:r>
              <w:t xml:space="preserve">282,900.00</w:t>
            </w:r>
          </w:p>
        </w:tc>
      </w:tr>
      <w:tr>
        <w:tc>
          <w:tcPr>
            <w:gridSpan w:val="4"/>
          </w:tcPr>
          <w:p>
            <w:pPr>
              <w:pStyle w:val="Compact"/>
              <w:jc w:val="right"/>
            </w:pPr>
            <w:r>
              <w:t xml:space="preserve">VAT @ 15% (ZATCA, Saudi Arabia):</w:t>
            </w:r>
          </w:p>
        </w:tc>
        <w:tc>
          <w:tcPr/>
          <w:p>
            <w:pPr>
              <w:pStyle w:val="Compact"/>
              <w:jc w:val="left"/>
            </w:pPr>
            <w:r>
              <w:t xml:space="preserve">42,435.00</w:t>
            </w:r>
          </w:p>
        </w:tc>
      </w:tr>
      <w:tr>
        <w:tc>
          <w:tcPr>
            <w:gridSpan w:val="4"/>
          </w:tcPr>
          <w:p>
            <w:pPr>
              <w:pStyle w:val="Compact"/>
              <w:jc w:val="right"/>
            </w:pPr>
            <w:r>
              <w:t xml:space="preserve">GRAND TOTAL (SAR):</w:t>
            </w:r>
          </w:p>
        </w:tc>
        <w:tc>
          <w:tcPr/>
          <w:p>
            <w:pPr>
              <w:pStyle w:val="Compact"/>
              <w:jc w:val="left"/>
            </w:pPr>
            <w:r>
              <w:t xml:space="preserve">325,335.00</w:t>
            </w:r>
          </w:p>
        </w:tc>
      </w:tr>
    </w:tbl>
    <w:p>
      <w:pPr>
        <w:pStyle w:val="BodyText"/>
      </w:pPr>
      <w:r>
        <w:t xml:space="preserve">3. Terms &amp; Conditions of This Quotation Estimate</w:t>
      </w:r>
    </w:p>
    <w:p>
      <w:pPr>
        <w:numPr>
          <w:ilvl w:val="0"/>
          <w:numId w:val="1001"/>
        </w:numPr>
        <w:pStyle w:val="Compact"/>
      </w:pPr>
      <w:r>
        <w:t xml:space="preserve">This Quotation Estimate is valid for a period of thirty (30) calendar days from the date of issue. Any engagement of the Actor beyond this validity period is subject to re-quotation and potential rate revision.</w:t>
      </w:r>
    </w:p>
    <w:p>
      <w:pPr>
        <w:numPr>
          <w:ilvl w:val="0"/>
          <w:numId w:val="1001"/>
        </w:numPr>
        <w:pStyle w:val="Compact"/>
      </w:pPr>
      <w:r>
        <w:t xml:space="preserve">All payments shall be made in Saudi Riyal (SAR) via bank transfer to the designated account of Al-Nakheel Talent Management Co., Ltd., registered in Jeddah, Kingdom of Saudi Arabia.</w:t>
      </w:r>
    </w:p>
    <w:p>
      <w:pPr>
        <w:numPr>
          <w:ilvl w:val="0"/>
          <w:numId w:val="1001"/>
        </w:numPr>
        <w:pStyle w:val="Compact"/>
      </w:pPr>
      <w:r>
        <w:t xml:space="preserve">Payment Schedule: 40% advance upon acceptance of this Quotation Estimate; 40% upon commencement of the Actor's on-set work in Jeddah; 20% upon successful completion and delivery of all Actor services.</w:t>
      </w:r>
    </w:p>
    <w:p>
      <w:pPr>
        <w:numPr>
          <w:ilvl w:val="0"/>
          <w:numId w:val="1001"/>
        </w:numPr>
        <w:pStyle w:val="Compact"/>
      </w:pPr>
      <w:r>
        <w:t xml:space="preserve">The Actor's engagement is strictly limited to the scope and duration described in this Quotation Estimate. Any additional shooting days, extended promotional appearances, or scope changes in Jeddah will be billed at the pro-rata daily rate specified herein.</w:t>
      </w:r>
    </w:p>
    <w:p>
      <w:pPr>
        <w:numPr>
          <w:ilvl w:val="0"/>
          <w:numId w:val="1001"/>
        </w:numPr>
        <w:pStyle w:val="Compact"/>
      </w:pPr>
      <w:r>
        <w:t xml:space="preserve">The client is responsible for securing all necessary filming permits, location clearances, and municipal approvals from the Jeddah Municipality and the Saudi Commission for Media and Entertainment (CEA) prior to the Actor's arrival.</w:t>
      </w:r>
    </w:p>
    <w:p>
      <w:pPr>
        <w:numPr>
          <w:ilvl w:val="0"/>
          <w:numId w:val="1001"/>
        </w:numPr>
        <w:pStyle w:val="Compact"/>
      </w:pPr>
      <w:r>
        <w:t xml:space="preserve">The Actor shall comply with all applicable laws, cultural norms, and regulatory requirements of the Kingdom of Saudi Arabia during the engagement period in Jeddah.</w:t>
      </w:r>
    </w:p>
    <w:p>
      <w:pPr>
        <w:numPr>
          <w:ilvl w:val="0"/>
          <w:numId w:val="1001"/>
        </w:numPr>
        <w:pStyle w:val="Compact"/>
      </w:pPr>
      <w:r>
        <w:t xml:space="preserve">Force majeure events, including but not limited to government-mandated shutdowns, severe weather conditions affecting Jeddah, or public health emergencies, shall suspend the Actor's obligations without penalty to either party.</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numPr>
          <w:ilvl w:val="0"/>
          <w:numId w:val="1001"/>
        </w:numPr>
        <w:pStyle w:val="Compact"/>
      </w:pPr>
      <w:r>
        <w:t xml:space="preserve">All intellectual property, footage, and media content featuring the Actor shall be governed by a separate Media Usage and Licensing Agreement to be executed concurrently with the service contract.</w:t>
      </w:r>
    </w:p>
    <w:p>
      <w:pPr>
        <w:pStyle w:val="FirstParagraph"/>
      </w:pPr>
      <w:r>
        <w:t xml:space="preserve">4. Acceptance &amp; Authorization</w:t>
      </w:r>
    </w:p>
    <w:p>
      <w:pPr>
        <w:pStyle w:val="BodyText"/>
      </w:pPr>
      <w:r>
        <w:t xml:space="preserve">By signing below, the client acknowledges receipt of this Quotation Estimate for Actor services in Jeddah, Saudi Arabia, and confirms that all terms, rates, and conditions have been reviewed and accepted. This signature authorizes Al-Nakheel Talent Management Co., Ltd. to proceed with the Actor's booking, visa processing, and logistical arrangements in Saudi Arabia.</w:t>
      </w:r>
    </w:p>
    <w:p>
      <w:pPr>
        <w:pStyle w:val="BodyText"/>
      </w:pPr>
      <w:r>
        <w:rPr>
          <w:bCs/>
          <w:b/>
        </w:rPr>
        <w:t xml:space="preserve">For Al-Nakheel Talent Management Co., Ltd.</w:t>
      </w:r>
    </w:p>
    <w:p>
      <w:pPr>
        <w:pStyle w:val="BodyText"/>
      </w:pPr>
      <w:r>
        <w:t xml:space="preserve">Authorized Signatory — Jeddah, Saudi Arabia</w:t>
      </w:r>
      <w:r>
        <w:br/>
      </w:r>
      <w:r>
        <w:t xml:space="preserve">Date: _______________</w:t>
      </w:r>
    </w:p>
    <w:p>
      <w:pPr>
        <w:pStyle w:val="BodyText"/>
      </w:pPr>
      <w:r>
        <w:rPr>
          <w:bCs/>
          <w:b/>
        </w:rPr>
        <w:t xml:space="preserve">For the Client / Production Company</w:t>
      </w:r>
    </w:p>
    <w:p>
      <w:pPr>
        <w:pStyle w:val="BodyText"/>
      </w:pPr>
      <w:r>
        <w:t xml:space="preserve">Authorized Signatory</w:t>
      </w:r>
      <w:r>
        <w:br/>
      </w:r>
      <w:r>
        <w:t xml:space="preserve">Date: _______________</w:t>
      </w:r>
    </w:p>
    <w:p>
      <w:pPr>
        <w:pStyle w:val="BodyText"/>
      </w:pPr>
      <w:r>
        <w:rPr>
          <w:bCs/>
          <w:b/>
        </w:rPr>
        <w:t xml:space="preserve">Important Notice:</w:t>
      </w:r>
      <w:r>
        <w:t xml:space="preserve"> </w:t>
      </w:r>
      <w:r>
        <w:t xml:space="preserve">This Quotation Estimate is prepared exclusively for the named client and is non-transferable. All rates are quoted in Saudi Riyal (SAR) and are subject to the prevailing exchange rates and tax regulations of the Kingdom of Saudi Arabia. Al-Nakheel Talent Management Co., Ltd. reserves the right to amend this Quotation Estimate in the event of material changes to the scope of Actor services, regulatory updates by Saudi Arabian authorities, or force majeure circumstances. For inquiries regarding this Quotation Estimate, please contact our Jeddah office at +966 12 555 0147 or talent@alnakheel.sa.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Saudi Arabia Jeddah</dc:title>
  <dc:creator/>
  <dc:language>en</dc:language>
  <cp:keywords/>
  <dcterms:created xsi:type="dcterms:W3CDTF">2026-10-10T03:12:22Z</dcterms:created>
  <dcterms:modified xsi:type="dcterms:W3CDTF">2026-10-10T03:12:22Z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