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1" w:name="quotation-estimate"/>
    <w:p>
      <w:pPr>
        <w:pStyle w:val="Heading1"/>
      </w:pPr>
      <w:r>
        <w:t xml:space="preserve">QUOTATION ESTIMATE</w:t>
      </w:r>
    </w:p>
    <w:bookmarkStart w:id="20" w:name="X3076abf609d1e9f145b0a79ec241d0670621eba"/>
    <w:p>
      <w:pPr>
        <w:pStyle w:val="Heading2"/>
      </w:pPr>
      <w:r>
        <w:t xml:space="preserve">Professional Actor Services — Thailand Bangkok</w:t>
      </w:r>
    </w:p>
    <w:p>
      <w:pPr>
        <w:pStyle w:val="FirstParagraph"/>
      </w:pPr>
      <w:r>
        <w:t xml:space="preserve">Siam Creative Talent Agency Co., Ltd. | 88/12 Sukhumvit Road, Khlong Toei, Bangkok 10110, Thailand</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QTE-THB-2025-0472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 from date of issue)</w:t>
            </w:r>
          </w:p>
        </w:tc>
      </w:tr>
      <w:tr>
        <w:tc>
          <w:tcPr/>
          <w:p>
            <w:pPr>
              <w:pStyle w:val="Compact"/>
              <w:jc w:val="left"/>
            </w:pPr>
            <w:r>
              <w:t xml:space="preserve">Prepared For</w:t>
            </w:r>
          </w:p>
        </w:tc>
        <w:tc>
          <w:tcPr/>
          <w:p>
            <w:pPr>
              <w:pStyle w:val="Compact"/>
              <w:jc w:val="left"/>
            </w:pPr>
            <w:r>
              <w:t xml:space="preserve">Mr. Tanawat Siripong — Director, Golden Lotus Productions Co., Ltd., 245 Ratchaprasong Road, Pathum Wan, Bangkok 10330, Thailand</w:t>
            </w:r>
          </w:p>
        </w:tc>
      </w:tr>
      <w:tr>
        <w:tc>
          <w:tcPr/>
          <w:p>
            <w:pPr>
              <w:pStyle w:val="Compact"/>
              <w:jc w:val="left"/>
            </w:pPr>
            <w:r>
              <w:t xml:space="preserve">Prepared By</w:t>
            </w:r>
          </w:p>
        </w:tc>
        <w:tc>
          <w:tcPr/>
          <w:p>
            <w:pPr>
              <w:pStyle w:val="Compact"/>
              <w:jc w:val="left"/>
            </w:pPr>
            <w:r>
              <w:t xml:space="preserve">Ms. Natcha Wongsawat — Senior Talent Coordinator, Siam Creative Talent Agency Co., Ltd.</w:t>
            </w:r>
          </w:p>
        </w:tc>
      </w:tr>
      <w:tr>
        <w:tc>
          <w:tcPr/>
          <w:p>
            <w:pPr>
              <w:pStyle w:val="Compact"/>
              <w:jc w:val="left"/>
            </w:pPr>
            <w:r>
              <w:t xml:space="preserve">Project Reference</w:t>
            </w:r>
          </w:p>
        </w:tc>
        <w:tc>
          <w:tcPr/>
          <w:p>
            <w:pPr>
              <w:pStyle w:val="Compact"/>
              <w:jc w:val="left"/>
            </w:pPr>
            <w:r>
              <w:t xml:space="preserve">Feature Film Production “Rivers of the Capital” — Principal Actor Casting, Thailand Bangkok</w:t>
            </w:r>
          </w:p>
        </w:tc>
      </w:tr>
      <w:tr>
        <w:tc>
          <w:tcPr/>
          <w:p>
            <w:pPr>
              <w:pStyle w:val="Compact"/>
              <w:jc w:val="left"/>
            </w:pPr>
            <w:r>
              <w:t xml:space="preserve">Currency</w:t>
            </w:r>
          </w:p>
        </w:tc>
        <w:tc>
          <w:tcPr/>
          <w:p>
            <w:pPr>
              <w:pStyle w:val="Compact"/>
              <w:jc w:val="left"/>
            </w:pPr>
            <w:r>
              <w:t xml:space="preserve">Thai Baht (THB) / USD equivalent noted where applicable</w:t>
            </w:r>
          </w:p>
        </w:tc>
      </w:tr>
    </w:tbl>
    <w:bookmarkStart w:id="22" w:name="Xadb12c9e00bcd64807ef3cea78e51dacef01aa4"/>
    <w:p>
      <w:pPr>
        <w:pStyle w:val="Heading3"/>
      </w:pPr>
      <w:r>
        <w:t xml:space="preserve">1. Scope of Services — Actor Engagement in Thailand Bangkok</w:t>
      </w:r>
    </w:p>
    <w:p>
      <w:pPr>
        <w:pStyle w:val="FirstParagraph"/>
      </w:pPr>
      <w:r>
        <w:t xml:space="preserve">This Quotation Estimate is issued by Siam Creative Talent Agency Co., Ltd. to formally propose the engagement of a professional Actor for the principal role in the feature film production titled “Rivers of the Capital.” All services described herein shall be performed within the metropolitan area of Thailand Bangkok, including but not limited to the primary shooting locations at the Chao Phraya River waterfront, the Grand Palace historical district, and the studio facilities at Ekkamai, Bangkok. The Actor engagement encompasses pre-production meetings, on-set performance, post-production voice-over sessions, and promotional appearances as detailed in the itemized schedule below.</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Deliverable</w:t>
            </w:r>
          </w:p>
        </w:tc>
        <w:tc>
          <w:tcPr/>
          <w:p>
            <w:pPr>
              <w:pStyle w:val="Compact"/>
              <w:jc w:val="left"/>
            </w:pPr>
            <w:r>
              <w:t xml:space="preserve">Duration / Qty</w:t>
            </w:r>
          </w:p>
        </w:tc>
        <w:tc>
          <w:tcPr/>
          <w:p>
            <w:pPr>
              <w:pStyle w:val="Compact"/>
              <w:jc w:val="left"/>
            </w:pPr>
            <w:r>
              <w:t xml:space="preserve">Unit Rate (THB)</w:t>
            </w:r>
          </w:p>
        </w:tc>
        <w:tc>
          <w:tcPr/>
          <w:p>
            <w:pPr>
              <w:pStyle w:val="Compact"/>
              <w:jc w:val="left"/>
            </w:pPr>
            <w:r>
              <w:t xml:space="preserve">Amount (THB)</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Principal Actor — Daily Performance Fee (on-set, Thailand Bangkok locations)</w:t>
            </w:r>
          </w:p>
        </w:tc>
        <w:tc>
          <w:tcPr/>
          <w:p>
            <w:pPr>
              <w:pStyle w:val="Compact"/>
              <w:jc w:val="left"/>
            </w:pPr>
            <w:r>
              <w:t xml:space="preserve">22 shooting days</w:t>
            </w:r>
          </w:p>
        </w:tc>
        <w:tc>
          <w:tcPr/>
          <w:p>
            <w:pPr>
              <w:pStyle w:val="Compact"/>
              <w:jc w:val="left"/>
            </w:pPr>
            <w:r>
              <w:t xml:space="preserve">85,000</w:t>
            </w:r>
          </w:p>
        </w:tc>
        <w:tc>
          <w:tcPr/>
          <w:p>
            <w:pPr>
              <w:pStyle w:val="Compact"/>
              <w:jc w:val="left"/>
            </w:pPr>
            <w:r>
              <w:t xml:space="preserve">1,870,000</w:t>
            </w:r>
          </w:p>
        </w:tc>
        <w:tc>
          <w:tcPr/>
          <w:p>
            <w:pPr>
              <w:pStyle w:val="Compact"/>
              <w:jc w:val="left"/>
            </w:pPr>
            <w:r>
              <w:t xml:space="preserve">Incl. 12-hour workday, 1-hour meal break</w:t>
            </w:r>
          </w:p>
        </w:tc>
      </w:tr>
      <w:tr>
        <w:tc>
          <w:tcPr/>
          <w:p>
            <w:pPr>
              <w:pStyle w:val="Compact"/>
              <w:jc w:val="left"/>
            </w:pPr>
            <w:r>
              <w:t xml:space="preserve">2</w:t>
            </w:r>
          </w:p>
        </w:tc>
        <w:tc>
          <w:tcPr/>
          <w:p>
            <w:pPr>
              <w:pStyle w:val="Compact"/>
              <w:jc w:val="left"/>
            </w:pPr>
            <w:r>
              <w:t xml:space="preserve">Pre-Production Rehearsals &amp; Script Readings (Bangkok studio)</w:t>
            </w:r>
          </w:p>
        </w:tc>
        <w:tc>
          <w:tcPr/>
          <w:p>
            <w:pPr>
              <w:pStyle w:val="Compact"/>
              <w:jc w:val="left"/>
            </w:pPr>
            <w:r>
              <w:t xml:space="preserve">5 days</w:t>
            </w:r>
          </w:p>
        </w:tc>
        <w:tc>
          <w:tcPr/>
          <w:p>
            <w:pPr>
              <w:pStyle w:val="Compact"/>
              <w:jc w:val="left"/>
            </w:pPr>
            <w:r>
              <w:t xml:space="preserve">45,000</w:t>
            </w:r>
          </w:p>
        </w:tc>
        <w:tc>
          <w:tcPr/>
          <w:p>
            <w:pPr>
              <w:pStyle w:val="Compact"/>
              <w:jc w:val="left"/>
            </w:pPr>
            <w:r>
              <w:t xml:space="preserve">225,000</w:t>
            </w:r>
          </w:p>
        </w:tc>
        <w:tc>
          <w:tcPr/>
          <w:p>
            <w:pPr>
              <w:pStyle w:val="Compact"/>
              <w:jc w:val="left"/>
            </w:pPr>
            <w:r>
              <w:t xml:space="preserve">At Ekkamai Studio, Bangkok</w:t>
            </w:r>
          </w:p>
        </w:tc>
      </w:tr>
      <w:tr>
        <w:tc>
          <w:tcPr/>
          <w:p>
            <w:pPr>
              <w:pStyle w:val="Compact"/>
              <w:jc w:val="left"/>
            </w:pPr>
            <w:r>
              <w:t xml:space="preserve">3</w:t>
            </w:r>
          </w:p>
        </w:tc>
        <w:tc>
          <w:tcPr/>
          <w:p>
            <w:pPr>
              <w:pStyle w:val="Compact"/>
              <w:jc w:val="left"/>
            </w:pPr>
            <w:r>
              <w:t xml:space="preserve">Post-Production Voice-Over &amp; ADR Sessions</w:t>
            </w:r>
          </w:p>
        </w:tc>
        <w:tc>
          <w:tcPr/>
          <w:p>
            <w:pPr>
              <w:pStyle w:val="Compact"/>
              <w:jc w:val="left"/>
            </w:pPr>
            <w:r>
              <w:t xml:space="preserve">3 days</w:t>
            </w:r>
          </w:p>
        </w:tc>
        <w:tc>
          <w:tcPr/>
          <w:p>
            <w:pPr>
              <w:pStyle w:val="Compact"/>
              <w:jc w:val="left"/>
            </w:pPr>
            <w:r>
              <w:t xml:space="preserve">35,000</w:t>
            </w:r>
          </w:p>
        </w:tc>
        <w:tc>
          <w:tcPr/>
          <w:p>
            <w:pPr>
              <w:pStyle w:val="Compact"/>
              <w:jc w:val="left"/>
            </w:pPr>
            <w:r>
              <w:t xml:space="preserve">105,000</w:t>
            </w:r>
          </w:p>
        </w:tc>
        <w:tc>
          <w:tcPr/>
          <w:p>
            <w:pPr>
              <w:pStyle w:val="Compact"/>
              <w:jc w:val="left"/>
            </w:pPr>
            <w:r>
              <w:t xml:space="preserve">Sound stage, Sathorn, Bangkok</w:t>
            </w:r>
          </w:p>
        </w:tc>
      </w:tr>
      <w:tr>
        <w:tc>
          <w:tcPr/>
          <w:p>
            <w:pPr>
              <w:pStyle w:val="Compact"/>
              <w:jc w:val="left"/>
            </w:pPr>
            <w:r>
              <w:t xml:space="preserve">4</w:t>
            </w:r>
          </w:p>
        </w:tc>
        <w:tc>
          <w:tcPr/>
          <w:p>
            <w:pPr>
              <w:pStyle w:val="Compact"/>
              <w:jc w:val="left"/>
            </w:pPr>
            <w:r>
              <w:t xml:space="preserve">Promotional Appearances &amp; Press Events (Thailand Bangkok)</w:t>
            </w:r>
          </w:p>
        </w:tc>
        <w:tc>
          <w:tcPr/>
          <w:p>
            <w:pPr>
              <w:pStyle w:val="Compact"/>
              <w:jc w:val="left"/>
            </w:pPr>
            <w:r>
              <w:t xml:space="preserve">4 events</w:t>
            </w:r>
          </w:p>
        </w:tc>
        <w:tc>
          <w:tcPr/>
          <w:p>
            <w:pPr>
              <w:pStyle w:val="Compact"/>
              <w:jc w:val="left"/>
            </w:pPr>
            <w:r>
              <w:t xml:space="preserve">50,000</w:t>
            </w:r>
          </w:p>
        </w:tc>
        <w:tc>
          <w:tcPr/>
          <w:p>
            <w:pPr>
              <w:pStyle w:val="Compact"/>
              <w:jc w:val="left"/>
            </w:pPr>
            <w:r>
              <w:t xml:space="preserve">200,000</w:t>
            </w:r>
          </w:p>
        </w:tc>
        <w:tc>
          <w:tcPr/>
          <w:p>
            <w:pPr>
              <w:pStyle w:val="Compact"/>
              <w:jc w:val="left"/>
            </w:pPr>
            <w:r>
              <w:t xml:space="preserve">Incl. travel within Bangkok metro</w:t>
            </w:r>
          </w:p>
        </w:tc>
      </w:tr>
      <w:tr>
        <w:tc>
          <w:tcPr/>
          <w:p>
            <w:pPr>
              <w:pStyle w:val="Compact"/>
              <w:jc w:val="left"/>
            </w:pPr>
            <w:r>
              <w:t xml:space="preserve">5</w:t>
            </w:r>
          </w:p>
        </w:tc>
        <w:tc>
          <w:tcPr/>
          <w:p>
            <w:pPr>
              <w:pStyle w:val="Compact"/>
              <w:jc w:val="left"/>
            </w:pPr>
            <w:r>
              <w:t xml:space="preserve">Actor Wardrobe &amp; Costume Fitting Coordination</w:t>
            </w:r>
          </w:p>
        </w:tc>
        <w:tc>
          <w:tcPr/>
          <w:p>
            <w:pPr>
              <w:pStyle w:val="Compact"/>
              <w:jc w:val="left"/>
            </w:pPr>
            <w:r>
              <w:t xml:space="preserve">1 package</w:t>
            </w:r>
          </w:p>
        </w:tc>
        <w:tc>
          <w:tcPr/>
          <w:p>
            <w:pPr>
              <w:pStyle w:val="Compact"/>
              <w:jc w:val="left"/>
            </w:pPr>
            <w:r>
              <w:t xml:space="preserve">75,000</w:t>
            </w:r>
          </w:p>
        </w:tc>
        <w:tc>
          <w:tcPr/>
          <w:p>
            <w:pPr>
              <w:pStyle w:val="Compact"/>
              <w:jc w:val="left"/>
            </w:pPr>
            <w:r>
              <w:t xml:space="preserve">75,000</w:t>
            </w:r>
          </w:p>
        </w:tc>
        <w:tc>
          <w:tcPr/>
          <w:p>
            <w:pPr>
              <w:pStyle w:val="Compact"/>
              <w:jc w:val="left"/>
            </w:pPr>
            <w:r>
              <w:t xml:space="preserve">3 fitting sessions in Bangkok</w:t>
            </w:r>
          </w:p>
        </w:tc>
      </w:tr>
      <w:tr>
        <w:tc>
          <w:tcPr/>
          <w:p>
            <w:pPr>
              <w:pStyle w:val="Compact"/>
              <w:jc w:val="left"/>
            </w:pPr>
            <w:r>
              <w:t xml:space="preserve">6</w:t>
            </w:r>
          </w:p>
        </w:tc>
        <w:tc>
          <w:tcPr/>
          <w:p>
            <w:pPr>
              <w:pStyle w:val="Compact"/>
              <w:jc w:val="left"/>
            </w:pPr>
            <w:r>
              <w:t xml:space="preserve">On-Set Actor Accommodation (5-star hotel, Sukhumvit, Bangkok)</w:t>
            </w:r>
          </w:p>
        </w:tc>
        <w:tc>
          <w:tcPr/>
          <w:p>
            <w:pPr>
              <w:pStyle w:val="Compact"/>
              <w:jc w:val="left"/>
            </w:pPr>
            <w:r>
              <w:t xml:space="preserve">35 nights</w:t>
            </w:r>
          </w:p>
        </w:tc>
        <w:tc>
          <w:tcPr/>
          <w:p>
            <w:pPr>
              <w:pStyle w:val="Compact"/>
              <w:jc w:val="left"/>
            </w:pPr>
            <w:r>
              <w:t xml:space="preserve">6,500</w:t>
            </w:r>
          </w:p>
        </w:tc>
        <w:tc>
          <w:tcPr/>
          <w:p>
            <w:pPr>
              <w:pStyle w:val="Compact"/>
              <w:jc w:val="left"/>
            </w:pPr>
            <w:r>
              <w:t xml:space="preserve">227,500</w:t>
            </w:r>
          </w:p>
        </w:tc>
        <w:tc>
          <w:tcPr/>
          <w:p>
            <w:pPr>
              <w:pStyle w:val="Compact"/>
              <w:jc w:val="left"/>
            </w:pPr>
            <w:r>
              <w:t xml:space="preserve">Single room, breakfast included</w:t>
            </w:r>
          </w:p>
        </w:tc>
      </w:tr>
      <w:tr>
        <w:tc>
          <w:tcPr/>
          <w:p>
            <w:pPr>
              <w:pStyle w:val="Compact"/>
              <w:jc w:val="left"/>
            </w:pPr>
            <w:r>
              <w:t xml:space="preserve">7</w:t>
            </w:r>
          </w:p>
        </w:tc>
        <w:tc>
          <w:tcPr/>
          <w:p>
            <w:pPr>
              <w:pStyle w:val="Compact"/>
              <w:jc w:val="left"/>
            </w:pPr>
            <w:r>
              <w:t xml:space="preserve">Local Transportation &amp; Airport Transfers (Thailand Bangkok)</w:t>
            </w:r>
          </w:p>
        </w:tc>
        <w:tc>
          <w:tcPr/>
          <w:p>
            <w:pPr>
              <w:pStyle w:val="Compact"/>
              <w:jc w:val="left"/>
            </w:pPr>
            <w:r>
              <w:t xml:space="preserve">1 package</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Private car with driver, all locations</w:t>
            </w:r>
          </w:p>
        </w:tc>
      </w:tr>
      <w:tr>
        <w:tc>
          <w:tcPr/>
          <w:p>
            <w:pPr>
              <w:pStyle w:val="Compact"/>
              <w:jc w:val="left"/>
            </w:pPr>
            <w:r>
              <w:t xml:space="preserve">8</w:t>
            </w:r>
          </w:p>
        </w:tc>
        <w:tc>
          <w:tcPr/>
          <w:p>
            <w:pPr>
              <w:pStyle w:val="Compact"/>
              <w:jc w:val="left"/>
            </w:pPr>
            <w:r>
              <w:t xml:space="preserve">Work Permit &amp; Visa Support for Foreign Actor (if applicable)</w:t>
            </w:r>
          </w:p>
        </w:tc>
        <w:tc>
          <w:tcPr/>
          <w:p>
            <w:pPr>
              <w:pStyle w:val="Compact"/>
              <w:jc w:val="left"/>
            </w:pPr>
            <w:r>
              <w:t xml:space="preserve">1 package</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Immigration processing, Bangkok</w:t>
            </w:r>
          </w:p>
        </w:tc>
      </w:tr>
      <w:tr>
        <w:tc>
          <w:tcPr/>
          <w:p>
            <w:pPr>
              <w:pStyle w:val="Compact"/>
              <w:jc w:val="left"/>
            </w:pPr>
            <w:r>
              <w:t xml:space="preserve">9</w:t>
            </w:r>
          </w:p>
        </w:tc>
        <w:tc>
          <w:tcPr/>
          <w:p>
            <w:pPr>
              <w:pStyle w:val="Compact"/>
              <w:jc w:val="left"/>
            </w:pPr>
            <w:r>
              <w:t xml:space="preserve">Agency Management &amp; Coordination Fee</w:t>
            </w:r>
          </w:p>
        </w:tc>
        <w:tc>
          <w:tcPr/>
          <w:p>
            <w:pPr>
              <w:pStyle w:val="Compact"/>
              <w:jc w:val="left"/>
            </w:pPr>
            <w:r>
              <w:t xml:space="preserve">1 package</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10% of total talent fees</w:t>
            </w:r>
          </w:p>
        </w:tc>
      </w:tr>
      <w:tr>
        <w:tc>
          <w:tcPr/>
          <w:p>
            <w:pPr>
              <w:pStyle w:val="Compact"/>
              <w:jc w:val="left"/>
            </w:pPr>
            <w:r>
              <w:t xml:space="preserve">10</w:t>
            </w:r>
          </w:p>
        </w:tc>
        <w:tc>
          <w:tcPr/>
          <w:p>
            <w:pPr>
              <w:pStyle w:val="Compact"/>
              <w:jc w:val="left"/>
            </w:pPr>
            <w:r>
              <w:t xml:space="preserve">Insurance &amp; Liability Coverage (Actor on-set, Thailand Bangkok)</w:t>
            </w:r>
          </w:p>
        </w:tc>
        <w:tc>
          <w:tcPr/>
          <w:p>
            <w:pPr>
              <w:pStyle w:val="Compact"/>
              <w:jc w:val="left"/>
            </w:pPr>
            <w:r>
              <w:t xml:space="preserve">35 days</w:t>
            </w:r>
          </w:p>
        </w:tc>
        <w:tc>
          <w:tcPr/>
          <w:p>
            <w:pPr>
              <w:pStyle w:val="Compact"/>
              <w:jc w:val="left"/>
            </w:pPr>
            <w:r>
              <w:t xml:space="preserve">12,000</w:t>
            </w:r>
          </w:p>
        </w:tc>
        <w:tc>
          <w:tcPr/>
          <w:p>
            <w:pPr>
              <w:pStyle w:val="Compact"/>
              <w:jc w:val="left"/>
            </w:pPr>
            <w:r>
              <w:t xml:space="preserve">420,000</w:t>
            </w:r>
          </w:p>
        </w:tc>
        <w:tc>
          <w:tcPr/>
          <w:p>
            <w:pPr>
              <w:pStyle w:val="Compact"/>
              <w:jc w:val="left"/>
            </w:pPr>
            <w:r>
              <w:t xml:space="preserve">Comprehensive production insurance</w:t>
            </w:r>
          </w:p>
        </w:tc>
      </w:tr>
      <w:tr>
        <w:tc>
          <w:tcPr>
            <w:gridSpan w:val="4"/>
          </w:tcPr>
          <w:p>
            <w:pPr>
              <w:pStyle w:val="Compact"/>
              <w:jc w:val="right"/>
            </w:pPr>
            <w:r>
              <w:t xml:space="preserve">Subtotal (THB)</w:t>
            </w:r>
          </w:p>
        </w:tc>
        <w:tc>
          <w:tcPr/>
          <w:p>
            <w:pPr>
              <w:pStyle w:val="Compact"/>
              <w:jc w:val="left"/>
            </w:pPr>
            <w:r>
              <w:t xml:space="preserve">3,532,500</w:t>
            </w:r>
          </w:p>
        </w:tc>
        <w:tc>
          <w:tcPr/>
          <w:p>
            <w:pPr>
              <w:pStyle w:val="Compact"/>
            </w:pPr>
          </w:p>
        </w:tc>
      </w:tr>
      <w:tr>
        <w:tc>
          <w:tcPr>
            <w:gridSpan w:val="4"/>
          </w:tcPr>
          <w:p>
            <w:pPr>
              <w:pStyle w:val="Compact"/>
              <w:jc w:val="right"/>
            </w:pPr>
            <w:r>
              <w:t xml:space="preserve">VAT 7% (Thailand Revenue Code)</w:t>
            </w:r>
          </w:p>
        </w:tc>
        <w:tc>
          <w:tcPr/>
          <w:p>
            <w:pPr>
              <w:pStyle w:val="Compact"/>
              <w:jc w:val="left"/>
            </w:pPr>
            <w:r>
              <w:t xml:space="preserve">247,275</w:t>
            </w:r>
          </w:p>
        </w:tc>
        <w:tc>
          <w:tcPr/>
          <w:p>
            <w:pPr>
              <w:pStyle w:val="Compact"/>
            </w:pPr>
          </w:p>
        </w:tc>
      </w:tr>
      <w:tr>
        <w:tc>
          <w:tcPr>
            <w:gridSpan w:val="4"/>
          </w:tcPr>
          <w:p>
            <w:pPr>
              <w:pStyle w:val="Compact"/>
              <w:jc w:val="right"/>
            </w:pPr>
            <w:r>
              <w:t xml:space="preserve">TOTAL QUOTATION ESTIMATE AMOUNT (THB)</w:t>
            </w:r>
          </w:p>
        </w:tc>
        <w:tc>
          <w:tcPr/>
          <w:p>
            <w:pPr>
              <w:pStyle w:val="Compact"/>
              <w:jc w:val="left"/>
            </w:pPr>
            <w:r>
              <w:t xml:space="preserve">3,779,775</w:t>
            </w:r>
          </w:p>
        </w:tc>
        <w:tc>
          <w:tcPr/>
          <w:p>
            <w:pPr>
              <w:pStyle w:val="Compact"/>
              <w:jc w:val="left"/>
            </w:pPr>
            <w:r>
              <w:t xml:space="preserve">≈ USD 105,422</w:t>
            </w:r>
          </w:p>
        </w:tc>
      </w:tr>
    </w:tbl>
    <w:bookmarkEnd w:id="23"/>
    <w:bookmarkStart w:id="24" w:name="X985eb999f0cfcda5f1af1a675bf0b7c2e0a6c64"/>
    <w:p>
      <w:pPr>
        <w:pStyle w:val="Heading3"/>
      </w:pPr>
      <w:r>
        <w:t xml:space="preserve">3. Terms and Conditions of This Quotation Estimate</w:t>
      </w:r>
    </w:p>
    <w:p>
      <w:pPr>
        <w:numPr>
          <w:ilvl w:val="0"/>
          <w:numId w:val="1001"/>
        </w:numPr>
        <w:pStyle w:val="Compact"/>
      </w:pPr>
      <w:r>
        <w:t xml:space="preserve">This Quotation Estimate is valid for a period of thirty (30) calendar days from the date of issue. Any acceptance beyond this period in Thailand Bangkok shall be subject to re-evaluation of rates due to market fluctuations in the local entertainment industry.</w:t>
      </w:r>
    </w:p>
    <w:p>
      <w:pPr>
        <w:numPr>
          <w:ilvl w:val="0"/>
          <w:numId w:val="1001"/>
        </w:numPr>
        <w:pStyle w:val="Compact"/>
      </w:pPr>
      <w:r>
        <w:t xml:space="preserve">Payment terms: 40% advance payment upon signed acceptance of this Quotation Estimate; 40% upon completion of principal photography in Thailand Bangkok; 20% upon final delivery of all post-production and promotional obligations.</w:t>
      </w:r>
    </w:p>
    <w:p>
      <w:pPr>
        <w:numPr>
          <w:ilvl w:val="0"/>
          <w:numId w:val="1001"/>
        </w:numPr>
        <w:pStyle w:val="Compact"/>
      </w:pPr>
      <w:r>
        <w:t xml:space="preserve">All payments shall be made in Thai Baht (THB) via bank transfer to the agency account held at Siam Commercial Bank, Bangkok branch. USD payments will be converted at the Bank of Thailand's published rate on the day of transaction.</w:t>
      </w:r>
    </w:p>
    <w:p>
      <w:pPr>
        <w:numPr>
          <w:ilvl w:val="0"/>
          <w:numId w:val="1001"/>
        </w:numPr>
        <w:pStyle w:val="Compact"/>
      </w:pPr>
      <w:r>
        <w:t xml:space="preserve">The Actor's daily schedule in Thailand Bangkok shall not exceed twelve (12) hours including meal and rest breaks, in compliance with the Thai Labour Protection Act B.E. 2541 (1998).</w:t>
      </w:r>
    </w:p>
    <w:p>
      <w:pPr>
        <w:numPr>
          <w:ilvl w:val="0"/>
          <w:numId w:val="1001"/>
        </w:numPr>
        <w:pStyle w:val="Compact"/>
      </w:pPr>
      <w:r>
        <w:t xml:space="preserve">Any additional shooting days, extended hours, or location changes within Thailand Bangkok beyond the scope outlined in Section 2 shall be billed at 1.5x the daily rate and require written approval from both parties.</w:t>
      </w:r>
    </w:p>
    <w:p>
      <w:pPr>
        <w:numPr>
          <w:ilvl w:val="0"/>
          <w:numId w:val="1001"/>
        </w:numPr>
        <w:pStyle w:val="Compact"/>
      </w:pPr>
      <w:r>
        <w:t xml:space="preserve">The Actor shall comply with all local regulations of Thailand Bangkok, including but not limited to filming permits issued by the Department of Cultural Promotion, Ministry of Culture, and any municipal restrictions in the Bangkok Metropolitan Administration area.</w:t>
      </w:r>
    </w:p>
    <w:p>
      <w:pPr>
        <w:numPr>
          <w:ilvl w:val="0"/>
          <w:numId w:val="1001"/>
        </w:numPr>
        <w:pStyle w:val="Compact"/>
      </w:pPr>
      <w:r>
        <w:t xml:space="preserve">Confidentiality: All script materials, production schedules, and creative content related to this engagement in Thailand Bangkok shall remain strictly confidential. A mutual Non-Disclosure Agreement (NDA) shall be executed prior to the commencement of work.</w:t>
      </w:r>
    </w:p>
    <w:p>
      <w:pPr>
        <w:numPr>
          <w:ilvl w:val="0"/>
          <w:numId w:val="1001"/>
        </w:numPr>
        <w:pStyle w:val="Compact"/>
      </w:pPr>
      <w:r>
        <w:t xml:space="preserve">Cancellation: Should the production be cancelled by the client, the Actor shall be compensated for 50% of the total Quotation Estimate amount for days already committed. Cancellation by the Actor without cause shall result in full refund of any advance payment received.</w:t>
      </w:r>
    </w:p>
    <w:p>
      <w:pPr>
        <w:numPr>
          <w:ilvl w:val="0"/>
          <w:numId w:val="1001"/>
        </w:numPr>
        <w:pStyle w:val="Compact"/>
      </w:pPr>
      <w:r>
        <w:t xml:space="preserve">Force Majeure: Neither party shall be liable for delays or non-performance caused by natural disasters, government-mandated shutdowns in Thailand Bangkok, pandemics, or other events beyond reasonable control.</w:t>
      </w:r>
    </w:p>
    <w:p>
      <w:pPr>
        <w:numPr>
          <w:ilvl w:val="0"/>
          <w:numId w:val="1001"/>
        </w:numPr>
        <w:pStyle w:val="Compact"/>
      </w:pPr>
      <w:r>
        <w:t xml:space="preserve">This Quotation Estimate does not constitute a binding contract until both parties have executed the formal Service Agreement. All terms herein are subject to the final contractual documentation.</w:t>
      </w:r>
    </w:p>
    <w:p>
      <w:pPr>
        <w:pStyle w:val="FirstParagraph"/>
      </w:pPr>
      <w:r>
        <w:rPr>
          <w:bCs/>
          <w:b/>
        </w:rPr>
        <w:t xml:space="preserve">Important Note:</w:t>
      </w:r>
      <w:r>
        <w:t xml:space="preserve"> </w:t>
      </w:r>
      <w:r>
        <w:t xml:space="preserve">This Quotation Estimate for Actor services in Thailand Bangkok assumes standard working conditions. Should the production require night shoots, hazardous stunts, or travel to provinces outside the Bangkok metropolitan area, a supplementary addendum to this Quotation Estimate will be issued prior to scheduling. All rates are exclusive of any applicable withholding tax under Thai Revenue Code Section 40(2) for personal services rendered in Thailand Bangkok.</w:t>
      </w:r>
    </w:p>
    <w:bookmarkEnd w:id="24"/>
    <w:bookmarkStart w:id="25" w:name="acceptance-and-authorization"/>
    <w:p>
      <w:pPr>
        <w:pStyle w:val="Heading3"/>
      </w:pPr>
      <w:r>
        <w:t xml:space="preserve">4. Acceptance and Authorization</w:t>
      </w:r>
    </w:p>
    <w:p>
      <w:pPr>
        <w:pStyle w:val="FirstParagraph"/>
      </w:pPr>
      <w:r>
        <w:t xml:space="preserve">By signing below, the client acknowledges receipt of this Quotation Estimate for Actor services in Thailand Bangkok and agrees to the terms, conditions, and pricing outlined herein. This signature constitutes a formal request to proceed with the engagement as described.</w:t>
      </w:r>
    </w:p>
    <w:p>
      <w:pPr>
        <w:pStyle w:val="BodyText"/>
      </w:pPr>
      <w:r>
        <w:rPr>
          <w:bCs/>
          <w:b/>
        </w:rPr>
        <w:t xml:space="preserve">For and on behalf of:</w:t>
      </w:r>
      <w:r>
        <w:br/>
      </w:r>
      <w:r>
        <w:t xml:space="preserve">Siam Creative Talent Agency Co., Ltd.</w:t>
      </w:r>
    </w:p>
    <w:p>
      <w:pPr>
        <w:pStyle w:val="BodyText"/>
      </w:pPr>
      <w:r>
        <w:t xml:space="preserve">Ms. Natcha Wongsawat</w:t>
      </w:r>
      <w:r>
        <w:br/>
      </w:r>
      <w:r>
        <w:t xml:space="preserve">Senior Talent Coordinator</w:t>
      </w:r>
      <w:r>
        <w:br/>
      </w:r>
      <w:r>
        <w:t xml:space="preserve">Date: _______________</w:t>
      </w:r>
    </w:p>
    <w:p>
      <w:pPr>
        <w:pStyle w:val="BodyText"/>
      </w:pPr>
      <w:r>
        <w:rPr>
          <w:bCs/>
          <w:b/>
        </w:rPr>
        <w:t xml:space="preserve">Accepted by (Client):</w:t>
      </w:r>
      <w:r>
        <w:br/>
      </w:r>
      <w:r>
        <w:t xml:space="preserve">Golden Lotus Productions Co., Ltd.</w:t>
      </w:r>
    </w:p>
    <w:p>
      <w:pPr>
        <w:pStyle w:val="BodyText"/>
      </w:pPr>
      <w:r>
        <w:t xml:space="preserve">Mr. Tanawat Siripong</w:t>
      </w:r>
      <w:r>
        <w:br/>
      </w:r>
      <w:r>
        <w:t xml:space="preserve">Director</w:t>
      </w:r>
      <w:r>
        <w:br/>
      </w:r>
      <w:r>
        <w:t xml:space="preserve">Date: _______________</w:t>
      </w:r>
    </w:p>
    <w:p>
      <w:pPr>
        <w:pStyle w:val="BodyText"/>
      </w:pPr>
      <w:r>
        <w:t xml:space="preserve">Siam Creative Talent Agency Co., Ltd. | VAT Reg. No. 0105559876543 | Bangkok, Thailand</w:t>
      </w:r>
    </w:p>
    <w:p>
      <w:pPr>
        <w:pStyle w:val="BodyText"/>
      </w:pPr>
      <w:r>
        <w:t xml:space="preserve">This Quotation Estimate document is generated electronically and is valid without a physical stamp.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Thailand Bangkok</dc:title>
  <dc:creator/>
  <dc:language>en</dc:language>
  <cp:keywords/>
  <dcterms:created xsi:type="dcterms:W3CDTF">2026-10-10T02:49:16Z</dcterms:created>
  <dcterms:modified xsi:type="dcterms:W3CDTF">2026-10-10T02:49:16Z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