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stage-screen-talent-agency-ltd."/>
    <w:p>
      <w:pPr>
        <w:pStyle w:val="Heading1"/>
      </w:pPr>
      <w:r>
        <w:t xml:space="preserve">Stage &amp; Screen Talent Agency Ltd.</w:t>
      </w:r>
    </w:p>
    <w:p>
      <w:pPr>
        <w:pStyle w:val="FirstParagraph"/>
      </w:pPr>
      <w:r>
        <w:t xml:space="preserve">124 New Street, Birmingham, B2 4DB, United Kingdom</w:t>
      </w:r>
    </w:p>
    <w:p>
      <w:pPr>
        <w:pStyle w:val="BodyText"/>
      </w:pPr>
      <w:r>
        <w:t xml:space="preserve">Tel: +44 (0)121 496 0000 | Email: enquiries@stagescreenbham.co.uk</w:t>
      </w:r>
    </w:p>
    <w:p>
      <w:pPr>
        <w:pStyle w:val="BodyText"/>
      </w:pPr>
      <w:r>
        <w:t xml:space="preserve">Company Reg. No. 09876543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QTE-BHM-2025-0487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The Client (see below)</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Birmingham, United Kingdom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[client@email.co.uk]</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Stage &amp; Screen Talent Agency Ltd. to provide a comprehensive and transparent breakdown of all costs associated with the professional engagement of a</w:t>
      </w:r>
      <w:r>
        <w:t xml:space="preserve"> </w:t>
      </w:r>
      <w:r>
        <w:t xml:space="preserve">Actor</w:t>
      </w:r>
      <w:r>
        <w:t xml:space="preserve"> </w:t>
      </w:r>
      <w:r>
        <w:t xml:space="preserve">for a production, performance, or commercial project to be staged in</w:t>
      </w:r>
      <w:r>
        <w:t xml:space="preserve"> </w:t>
      </w:r>
      <w:r>
        <w:t xml:space="preserve">United Kingdom Birmingham</w:t>
      </w:r>
      <w:r>
        <w:t xml:space="preserve">. This document serves as a formal estimate of fees, expenses, and ancillary charges that the Client may incur in securing the services of a qualified and experienced</w:t>
      </w:r>
      <w:r>
        <w:t xml:space="preserve"> </w:t>
      </w:r>
      <w:r>
        <w:t xml:space="preserve">Actor</w:t>
      </w:r>
      <w:r>
        <w:t xml:space="preserve"> </w:t>
      </w:r>
      <w:r>
        <w:t xml:space="preserve">for the duration of the agreed engagement period. All figures presented in this</w:t>
      </w:r>
      <w:r>
        <w:t xml:space="preserve"> </w:t>
      </w:r>
      <w:r>
        <w:t xml:space="preserve">Quotation Estimate</w:t>
      </w:r>
      <w:r>
        <w:t xml:space="preserve"> </w:t>
      </w:r>
      <w:r>
        <w:t xml:space="preserve">are exclusive of Value Added Tax (VAT) at the current rate of 20%, which will be applied at the point of invoicing in accordance with United Kingdom tax legislation.</w:t>
      </w:r>
    </w:p>
    <w:bookmarkEnd w:id="23"/>
    <w:bookmarkStart w:id="24" w:name="scope-of-services-actor-engagement"/>
    <w:p>
      <w:pPr>
        <w:pStyle w:val="Heading2"/>
      </w:pPr>
      <w:r>
        <w:t xml:space="preserve">2. Scope of Services – Actor Engagement</w:t>
      </w:r>
    </w:p>
    <w:p>
      <w:pPr>
        <w:pStyle w:val="FirstParagraph"/>
      </w:pPr>
      <w:r>
        <w:t xml:space="preserve">The following</w:t>
      </w:r>
      <w:r>
        <w:t xml:space="preserve"> </w:t>
      </w:r>
      <w:r>
        <w:t xml:space="preserve">Quotation Estimate</w:t>
      </w:r>
      <w:r>
        <w:t xml:space="preserve"> </w:t>
      </w:r>
      <w:r>
        <w:t xml:space="preserve">covers the professional services of a principal</w:t>
      </w:r>
      <w:r>
        <w:t xml:space="preserve"> </w:t>
      </w:r>
      <w:r>
        <w:t xml:space="preserve">Actor</w:t>
      </w:r>
      <w:r>
        <w:t xml:space="preserve"> </w:t>
      </w:r>
      <w:r>
        <w:t xml:space="preserve">(or ensemble of Actors, as specified) for a theatrical production, television commercial, corporate event, or film project to be performed or recorded in the</w:t>
      </w:r>
      <w:r>
        <w:t xml:space="preserve"> </w:t>
      </w:r>
      <w:r>
        <w:t xml:space="preserve">United Kingdom Birmingham</w:t>
      </w:r>
      <w:r>
        <w:t xml:space="preserve"> </w:t>
      </w:r>
      <w:r>
        <w:t xml:space="preserve">area. The</w:t>
      </w:r>
      <w:r>
        <w:t xml:space="preserve"> </w:t>
      </w:r>
      <w:r>
        <w:t xml:space="preserve">Actor</w:t>
      </w:r>
      <w:r>
        <w:t xml:space="preserve"> </w:t>
      </w:r>
      <w:r>
        <w:t xml:space="preserve">shall be responsible for attending all scheduled rehearsals, technical run-throughs, dress rehearsals, and principal performances or recording sessions as outlined in the production schedule. The</w:t>
      </w:r>
      <w:r>
        <w:t xml:space="preserve"> </w:t>
      </w:r>
      <w:r>
        <w:t xml:space="preserve">Actor</w:t>
      </w:r>
      <w:r>
        <w:t xml:space="preserve"> </w:t>
      </w:r>
      <w:r>
        <w:t xml:space="preserve">is expected to arrive at the designated venue in Birmingham, United Kingdom, no later than thirty minutes prior to the commencement of each scheduled session. The engagement includes the</w:t>
      </w:r>
      <w:r>
        <w:t xml:space="preserve"> </w:t>
      </w:r>
      <w:r>
        <w:t xml:space="preserve">Actor</w:t>
      </w:r>
      <w:r>
        <w:t xml:space="preserve">'s preparation of scripts, character development, and any required vocal or physical training specific to the role as directed by the production team.</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Principal Actor – Daily Performance Fee (Birmingham, United Kingdom)</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Rehearsal Days – Actor Preparation &amp; Script Work</w:t>
            </w:r>
          </w:p>
        </w:tc>
        <w:tc>
          <w:tcPr/>
          <w:p>
            <w:pPr>
              <w:pStyle w:val="Compact"/>
              <w:jc w:val="left"/>
            </w:pPr>
            <w:r>
              <w:t xml:space="preserve">5 days</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03</w:t>
            </w:r>
          </w:p>
        </w:tc>
        <w:tc>
          <w:tcPr/>
          <w:p>
            <w:pPr>
              <w:pStyle w:val="Compact"/>
              <w:jc w:val="left"/>
            </w:pPr>
            <w:r>
              <w:t xml:space="preserve">Technical Rehearsals &amp; Dress Rehearsals</w:t>
            </w:r>
          </w:p>
        </w:tc>
        <w:tc>
          <w:tcPr/>
          <w:p>
            <w:pPr>
              <w:pStyle w:val="Compact"/>
              <w:jc w:val="left"/>
            </w:pPr>
            <w:r>
              <w:t xml:space="preserve">3 days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Actor Travel &amp; Accommodation (within Birmingham, United Kingdom)</w:t>
            </w:r>
          </w:p>
        </w:tc>
        <w:tc>
          <w:tcPr/>
          <w:p>
            <w:pPr>
              <w:pStyle w:val="Compact"/>
              <w:jc w:val="left"/>
            </w:pPr>
            <w:r>
              <w:t xml:space="preserve">18 nights</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05</w:t>
            </w:r>
          </w:p>
        </w:tc>
        <w:tc>
          <w:tcPr/>
          <w:p>
            <w:pPr>
              <w:pStyle w:val="Compact"/>
              <w:jc w:val="left"/>
            </w:pPr>
            <w:r>
              <w:t xml:space="preserve">Wardrobe, Costume Fittings &amp; Character Make-Up</w:t>
            </w:r>
          </w:p>
        </w:tc>
        <w:tc>
          <w:tcPr/>
          <w:p>
            <w:pPr>
              <w:pStyle w:val="Compact"/>
              <w:jc w:val="left"/>
            </w:pPr>
            <w:r>
              <w:t xml:space="preserve">Flat fee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Insurance &amp; Professional Indemnity (Actor Coverage)</w:t>
            </w:r>
          </w:p>
        </w:tc>
        <w:tc>
          <w:tcPr/>
          <w:p>
            <w:pPr>
              <w:pStyle w:val="Compact"/>
              <w:jc w:val="left"/>
            </w:pPr>
            <w:r>
              <w:t xml:space="preserve">Full engagement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Agency Management &amp; Coordination Fee</w:t>
            </w:r>
          </w:p>
        </w:tc>
        <w:tc>
          <w:tcPr/>
          <w:p>
            <w:pPr>
              <w:pStyle w:val="Compact"/>
              <w:jc w:val="left"/>
            </w:pPr>
            <w:r>
              <w:t xml:space="preserve">15% of subtotal</w:t>
            </w:r>
          </w:p>
        </w:tc>
        <w:tc>
          <w:tcPr/>
          <w:p>
            <w:pPr>
              <w:pStyle w:val="Compact"/>
              <w:jc w:val="left"/>
            </w:pPr>
            <w:r>
              <w:t xml:space="preserve">—</w:t>
            </w:r>
          </w:p>
        </w:tc>
        <w:tc>
          <w:tcPr/>
          <w:p>
            <w:pPr>
              <w:pStyle w:val="Compact"/>
              <w:jc w:val="left"/>
            </w:pPr>
            <w:r>
              <w:t xml:space="preserve">£3,337.50</w:t>
            </w:r>
          </w:p>
        </w:tc>
      </w:tr>
      <w:tr>
        <w:tc>
          <w:tcPr>
            <w:gridSpan w:val="4"/>
          </w:tcPr>
          <w:p>
            <w:pPr>
              <w:pStyle w:val="Compact"/>
              <w:jc w:val="left"/>
            </w:pPr>
            <w:r>
              <w:t xml:space="preserve">Subtotal (Excluding VAT)</w:t>
            </w:r>
          </w:p>
        </w:tc>
        <w:tc>
          <w:tcPr/>
          <w:p>
            <w:pPr>
              <w:pStyle w:val="Compact"/>
              <w:jc w:val="left"/>
            </w:pPr>
            <w:r>
              <w:t xml:space="preserve">£26,267.50</w:t>
            </w:r>
          </w:p>
        </w:tc>
      </w:tr>
      <w:tr>
        <w:tc>
          <w:tcPr>
            <w:gridSpan w:val="4"/>
          </w:tcPr>
          <w:p>
            <w:pPr>
              <w:pStyle w:val="Compact"/>
              <w:jc w:val="left"/>
            </w:pPr>
            <w:r>
              <w:t xml:space="preserve">VAT @ 20% (United Kingdom)</w:t>
            </w:r>
          </w:p>
        </w:tc>
        <w:tc>
          <w:tcPr/>
          <w:p>
            <w:pPr>
              <w:pStyle w:val="Compact"/>
              <w:jc w:val="left"/>
            </w:pPr>
            <w:r>
              <w:t xml:space="preserve">£5,253.50</w:t>
            </w:r>
          </w:p>
        </w:tc>
      </w:tr>
      <w:tr>
        <w:tc>
          <w:tcPr>
            <w:gridSpan w:val="4"/>
          </w:tcPr>
          <w:p>
            <w:pPr>
              <w:pStyle w:val="Compact"/>
              <w:jc w:val="left"/>
            </w:pPr>
            <w:r>
              <w:rPr>
                <w:bCs/>
                <w:b/>
              </w:rPr>
              <w:t xml:space="preserve">TOTAL ESTIMATED COST (Including VAT)</w:t>
            </w:r>
          </w:p>
        </w:tc>
        <w:tc>
          <w:tcPr/>
          <w:p>
            <w:pPr>
              <w:pStyle w:val="Compact"/>
              <w:jc w:val="left"/>
            </w:pPr>
            <w:r>
              <w:rPr>
                <w:bCs/>
                <w:b/>
              </w:rPr>
              <w:t xml:space="preserve">£31,521.00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a revised</w:t>
      </w:r>
      <w:r>
        <w:t xml:space="preserve"> </w:t>
      </w:r>
      <w:r>
        <w:t xml:space="preserve">Quotation Estimate</w:t>
      </w:r>
      <w:r>
        <w:t xml:space="preserve"> </w:t>
      </w:r>
      <w:r>
        <w:t xml:space="preserve">may be required to reflect any changes in the</w:t>
      </w:r>
      <w:r>
        <w:t xml:space="preserve"> </w:t>
      </w:r>
      <w:r>
        <w:t xml:space="preserve">Actor</w:t>
      </w:r>
      <w:r>
        <w:t xml:space="preserve">'s availability or market rates in</w:t>
      </w:r>
      <w:r>
        <w:t xml:space="preserve"> </w:t>
      </w:r>
      <w:r>
        <w:t xml:space="preserve">United Kingdom Birmingham</w:t>
      </w:r>
      <w:r>
        <w:t xml:space="preserve">.</w:t>
      </w:r>
    </w:p>
    <w:p>
      <w:pPr>
        <w:numPr>
          <w:ilvl w:val="0"/>
          <w:numId w:val="1001"/>
        </w:numPr>
        <w:pStyle w:val="Compact"/>
      </w:pPr>
      <w:r>
        <w:rPr>
          <w:bCs/>
          <w:b/>
        </w:rPr>
        <w:t xml:space="preserve">Payment Terms:</w:t>
      </w:r>
      <w:r>
        <w:t xml:space="preserve"> </w:t>
      </w:r>
      <w:r>
        <w:t xml:space="preserve">A deposit of 50% of the total estimated amount is due upon acceptance of this</w:t>
      </w:r>
      <w:r>
        <w:t xml:space="preserve"> </w:t>
      </w:r>
      <w:r>
        <w:t xml:space="preserve">Quotation Estimate</w:t>
      </w:r>
      <w:r>
        <w:t xml:space="preserve">. The remaining 50% balance shall be invoiced within fourteen (14) days of the final performance or recording date and is payable within thirty (30) days of the invoice date.</w:t>
      </w:r>
    </w:p>
    <w:p>
      <w:pPr>
        <w:numPr>
          <w:ilvl w:val="0"/>
          <w:numId w:val="1001"/>
        </w:numPr>
        <w:pStyle w:val="Compact"/>
      </w:pPr>
      <w:r>
        <w:rPr>
          <w:bCs/>
          <w:b/>
        </w:rPr>
        <w:t xml:space="preserve">Actor Availability:</w:t>
      </w:r>
      <w:r>
        <w:t xml:space="preserve"> </w:t>
      </w:r>
      <w:r>
        <w:t xml:space="preserve">The</w:t>
      </w:r>
      <w:r>
        <w:t xml:space="preserve"> </w:t>
      </w:r>
      <w:r>
        <w:t xml:space="preserve">Actor</w:t>
      </w:r>
      <w:r>
        <w:t xml:space="preserve"> </w:t>
      </w:r>
      <w:r>
        <w:t xml:space="preserve">named or described in this</w:t>
      </w:r>
      <w:r>
        <w:t xml:space="preserve"> </w:t>
      </w:r>
      <w:r>
        <w:t xml:space="preserve">Quotation Estimate</w:t>
      </w:r>
      <w:r>
        <w:t xml:space="preserve"> </w:t>
      </w:r>
      <w:r>
        <w:t xml:space="preserve">is held in reserve for the Client for a period of fourteen (14) days from the date of issue. Should the Client fail to confirm within this period, the</w:t>
      </w:r>
      <w:r>
        <w:t xml:space="preserve"> </w:t>
      </w:r>
      <w:r>
        <w:t xml:space="preserve">Actor</w:t>
      </w:r>
      <w:r>
        <w:t xml:space="preserve"> </w:t>
      </w:r>
      <w:r>
        <w:t xml:space="preserve">may be offered to other productions in</w:t>
      </w:r>
      <w:r>
        <w:t xml:space="preserve"> </w:t>
      </w:r>
      <w:r>
        <w:t xml:space="preserve">United Kingdom Birmingham</w:t>
      </w:r>
      <w:r>
        <w:t xml:space="preserve"> </w:t>
      </w:r>
      <w:r>
        <w:t xml:space="preserve">or elsewhere.</w:t>
      </w:r>
    </w:p>
    <w:p>
      <w:pPr>
        <w:numPr>
          <w:ilvl w:val="0"/>
          <w:numId w:val="1001"/>
        </w:numPr>
        <w:pStyle w:val="Compact"/>
      </w:pPr>
      <w:r>
        <w:rPr>
          <w:bCs/>
          <w:b/>
        </w:rPr>
        <w:t xml:space="preserve">Cancellation Policy:</w:t>
      </w:r>
      <w:r>
        <w:t xml:space="preserve"> </w:t>
      </w:r>
      <w:r>
        <w:t xml:space="preserve">Cancellation of the</w:t>
      </w:r>
      <w:r>
        <w:t xml:space="preserve"> </w:t>
      </w:r>
      <w:r>
        <w:t xml:space="preserve">Actor</w:t>
      </w:r>
      <w:r>
        <w:t xml:space="preserve">'s engagement by the Client more than twenty-one (21) days prior to the first scheduled rehearsal will incur a fee of 25% of the total</w:t>
      </w:r>
      <w:r>
        <w:t xml:space="preserve"> </w:t>
      </w:r>
      <w:r>
        <w:t xml:space="preserve">Quotation Estimate</w:t>
      </w:r>
      <w:r>
        <w:t xml:space="preserve"> </w:t>
      </w:r>
      <w:r>
        <w:t xml:space="preserve">amount. Cancellation between fourteen (14) and twenty-one (21) days will incur 50%. Cancellation within fourteen (14) days will incur 100% of the estimated total.</w:t>
      </w:r>
    </w:p>
    <w:p>
      <w:pPr>
        <w:numPr>
          <w:ilvl w:val="0"/>
          <w:numId w:val="1001"/>
        </w:numPr>
        <w:pStyle w:val="Compact"/>
      </w:pPr>
      <w:r>
        <w:rPr>
          <w:bCs/>
          <w:b/>
        </w:rPr>
        <w:t xml:space="preserve">Working Hours:</w:t>
      </w:r>
      <w:r>
        <w:t xml:space="preserve"> </w:t>
      </w:r>
      <w:r>
        <w:t xml:space="preserve">The</w:t>
      </w:r>
      <w:r>
        <w:t xml:space="preserve"> </w:t>
      </w:r>
      <w:r>
        <w:t xml:space="preserve">Actor</w:t>
      </w:r>
      <w:r>
        <w:t xml:space="preserve"> </w:t>
      </w:r>
      <w:r>
        <w:t xml:space="preserve">shall not be required to work more than ten (10) hours per day, inclusive of a one-hour meal break, in accordance with United Kingdom employment and entertainment industry standards. Overtime beyond this limit will be charged at 1.5 times the daily rate specified in this</w:t>
      </w:r>
      <w:r>
        <w:t xml:space="preserve"> </w:t>
      </w:r>
      <w:r>
        <w:t xml:space="preserve">Quotation Estimate</w:t>
      </w:r>
      <w:r>
        <w:t xml:space="preserve">.</w:t>
      </w:r>
    </w:p>
    <w:p>
      <w:pPr>
        <w:numPr>
          <w:ilvl w:val="0"/>
          <w:numId w:val="1001"/>
        </w:numPr>
        <w:pStyle w:val="Compact"/>
      </w:pPr>
      <w:r>
        <w:rPr>
          <w:bCs/>
          <w:b/>
        </w:rPr>
        <w:t xml:space="preserve">Venue &amp; Location:</w:t>
      </w:r>
      <w:r>
        <w:t xml:space="preserve"> </w:t>
      </w:r>
      <w:r>
        <w:t xml:space="preserve">All performances, rehearsals, and recording sessions referenced in this</w:t>
      </w:r>
      <w:r>
        <w:t xml:space="preserve"> </w:t>
      </w:r>
      <w:r>
        <w:t xml:space="preserve">Quotation Estimate</w:t>
      </w:r>
      <w:r>
        <w:t xml:space="preserve"> </w:t>
      </w:r>
      <w:r>
        <w:t xml:space="preserve">are assumed to take place at a venue within the</w:t>
      </w:r>
      <w:r>
        <w:t xml:space="preserve"> </w:t>
      </w:r>
      <w:r>
        <w:t xml:space="preserve">United Kingdom Birmingham</w:t>
      </w:r>
      <w:r>
        <w:t xml:space="preserve"> </w:t>
      </w:r>
      <w:r>
        <w:t xml:space="preserve">metropolitan area. Should the production require travel to a location outside of Birmingham, additional travel and accommodation costs will be itemised in a supplementary</w:t>
      </w:r>
      <w:r>
        <w:t xml:space="preserve"> </w:t>
      </w:r>
      <w:r>
        <w:t xml:space="preserve">Quotation Estimate</w:t>
      </w:r>
      <w:r>
        <w:t xml:space="preserve">.</w:t>
      </w:r>
    </w:p>
    <w:p>
      <w:pPr>
        <w:numPr>
          <w:ilvl w:val="0"/>
          <w:numId w:val="1001"/>
        </w:numPr>
        <w:pStyle w:val="Compact"/>
      </w:pPr>
      <w:r>
        <w:rPr>
          <w:bCs/>
          <w:b/>
        </w:rPr>
        <w:t xml:space="preserve">Intellectual Property:</w:t>
      </w:r>
      <w:r>
        <w:t xml:space="preserve"> </w:t>
      </w:r>
      <w:r>
        <w:t xml:space="preserve">All rights to the</w:t>
      </w:r>
      <w:r>
        <w:t xml:space="preserve"> </w:t>
      </w:r>
      <w:r>
        <w:t xml:space="preserve">Actor</w:t>
      </w:r>
      <w:r>
        <w:t xml:space="preserve">'s performance, including but not limited to audio-visual recordings, photographs, and promotional materials, shall be governed by a separate Performance Rights Agreement to be executed prior to the commencement of work.</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England and Wales, United Kingdom. Any disputes shall be subject to the exclusive jurisdiction of the courts of Birmingham, United Kingdom.</w:t>
      </w:r>
    </w:p>
    <w:bookmarkEnd w:id="26"/>
    <w:bookmarkStart w:id="27" w:name="acceptance-and-authorisation"/>
    <w:p>
      <w:pPr>
        <w:pStyle w:val="Heading2"/>
      </w:pPr>
      <w:r>
        <w:t xml:space="preserve">5.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and cost estimates set out herein. The Client confirms that the engagement of the</w:t>
      </w:r>
      <w:r>
        <w:t xml:space="preserve"> </w:t>
      </w:r>
      <w:r>
        <w:t xml:space="preserve">Actor</w:t>
      </w:r>
      <w:r>
        <w:t xml:space="preserve"> </w:t>
      </w:r>
      <w:r>
        <w:t xml:space="preserve">described in this document for a project in</w:t>
      </w:r>
      <w:r>
        <w:t xml:space="preserve"> </w:t>
      </w:r>
      <w:r>
        <w:t xml:space="preserve">United Kingdom Birmingham</w:t>
      </w:r>
      <w:r>
        <w:t xml:space="preserve"> </w:t>
      </w:r>
      <w:r>
        <w:t xml:space="preserve">is authorised and that the financial obligations outlined are understood and agreed upon.</w:t>
      </w:r>
    </w:p>
    <w:p>
      <w:pPr>
        <w:pStyle w:val="BodyText"/>
      </w:pPr>
      <w:r>
        <w:rPr>
          <w:bCs/>
          <w:b/>
        </w:rPr>
        <w:t xml:space="preserve">For and on behalf of the Client:</w:t>
      </w:r>
    </w:p>
    <w:p>
      <w:pPr>
        <w:pStyle w:val="BodyText"/>
      </w:pPr>
      <w:r>
        <w:t xml:space="preserve">Name &amp; Signature</w:t>
      </w:r>
    </w:p>
    <w:p>
      <w:pPr>
        <w:pStyle w:val="BodyText"/>
      </w:pPr>
      <w:r>
        <w:t xml:space="preserve">Date</w:t>
      </w:r>
    </w:p>
    <w:p>
      <w:pPr>
        <w:pStyle w:val="BodyText"/>
      </w:pPr>
      <w:r>
        <w:rPr>
          <w:bCs/>
          <w:b/>
        </w:rPr>
        <w:t xml:space="preserve">For and on behalf of Stage &amp; Screen Talent Agency Ltd.:</w:t>
      </w:r>
    </w:p>
    <w:p>
      <w:pPr>
        <w:pStyle w:val="BodyText"/>
      </w:pPr>
      <w:r>
        <w:t xml:space="preserve">Name &amp; Signature</w:t>
      </w:r>
    </w:p>
    <w:p>
      <w:pPr>
        <w:pStyle w:val="BodyText"/>
      </w:pPr>
      <w:r>
        <w:t xml:space="preserve">Date</w:t>
      </w:r>
    </w:p>
    <w:p>
      <w:pPr>
        <w:pStyle w:val="BodyText"/>
      </w:pPr>
      <w:r>
        <w:t xml:space="preserve">Stage &amp; Screen Talent Agency Ltd. | 124 New Street, Birmingham, B2 4DB, United Kingdom</w:t>
      </w:r>
    </w:p>
    <w:p>
      <w:pPr>
        <w:pStyle w:val="BodyText"/>
      </w:pPr>
      <w:r>
        <w:t xml:space="preserve">This</w:t>
      </w:r>
      <w:r>
        <w:t xml:space="preserve"> </w:t>
      </w:r>
      <w:r>
        <w:t xml:space="preserve">Quotation Estimate</w:t>
      </w:r>
      <w:r>
        <w:t xml:space="preserve"> </w:t>
      </w:r>
      <w:r>
        <w:t xml:space="preserve">(Ref: QTE-BHM-2025-0487) is a formal document and does not constitute a binding contract until countersigned by both parties.</w:t>
      </w:r>
    </w:p>
    <w:p>
      <w:pPr>
        <w:pStyle w:val="BodyText"/>
      </w:pPr>
      <w:r>
        <w:t xml:space="preserve">© 2025 Stage &amp; Screen Talent Agency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United Kingdom Birmingham</dc:title>
  <dc:creator/>
  <dc:language>en-GB</dc:language>
  <cp:keywords/>
  <dcterms:created xsi:type="dcterms:W3CDTF">2026-10-10T04:06:56Z</dcterms:created>
  <dcterms:modified xsi:type="dcterms:W3CDTF">2026-10-10T04:06:56Z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