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20" w:name="starlight-performers-agency-llc"/>
    <w:p>
      <w:pPr>
        <w:pStyle w:val="Heading1"/>
      </w:pPr>
      <w:r>
        <w:t xml:space="preserve">Starlight Performers Agency LLC</w:t>
      </w:r>
    </w:p>
    <w:p>
      <w:pPr>
        <w:pStyle w:val="FirstParagraph"/>
      </w:pPr>
      <w:r>
        <w:t xml:space="preserve">Professional Talent Representation &amp; Casting Services</w:t>
      </w:r>
    </w:p>
    <w:p>
      <w:pPr>
        <w:pStyle w:val="BodyText"/>
      </w:pPr>
      <w:r>
        <w:t xml:space="preserve">3401 Biscayne Boulevard, Suite 210, Miami, Florida 33137, United States</w:t>
      </w:r>
    </w:p>
    <w:p>
      <w:pPr>
        <w:pStyle w:val="BodyText"/>
      </w:pPr>
      <w:r>
        <w:t xml:space="preserve">Phone: (305) 555-0182 | Email: quotes@starlightperformers.com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SPL-2025-04782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June 12,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July 12, 2025 (30 calendar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Name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Horizon Productions, Inc.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1200 Brickell Avenue, Floor 14, Miami, Florida 33131, United States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United States Miami – Multiple Venues (Downtown Miami, Coral Gables, and South Beach)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Margaret Ellison, Senior Talent Coordinator</w:t>
            </w:r>
          </w:p>
        </w:tc>
      </w:tr>
    </w:tbl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Starlight Performers Agency LLC to provide Horizon Productions, Inc. with a comprehensive and itemized cost breakdown for the engagement of a professional</w:t>
      </w:r>
      <w:r>
        <w:t xml:space="preserve"> </w:t>
      </w:r>
      <w:r>
        <w:t xml:space="preserve">Actor</w:t>
      </w:r>
      <w:r>
        <w:t xml:space="preserve"> </w:t>
      </w:r>
      <w:r>
        <w:t xml:space="preserve">for a multi-scene commercial and promotional production scheduled to take place across various locations in</w:t>
      </w:r>
      <w:r>
        <w:t xml:space="preserve"> </w:t>
      </w:r>
      <w:r>
        <w:t xml:space="preserve">United States Miami</w:t>
      </w:r>
      <w:r>
        <w:t xml:space="preserve">. This document serves as a formal pricing proposal and does not constitute a binding contract until both parties have executed the final service agreement. All figures presented herein are estimates based on current market rates for</w:t>
      </w:r>
      <w:r>
        <w:t xml:space="preserve"> </w:t>
      </w:r>
      <w:r>
        <w:t xml:space="preserve">Actor</w:t>
      </w:r>
      <w:r>
        <w:t xml:space="preserve"> </w:t>
      </w:r>
      <w:r>
        <w:t xml:space="preserve">talent in the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metropolitan area as of the date of issue.</w:t>
      </w:r>
    </w:p>
    <w:p>
      <w:pPr>
        <w:pStyle w:val="BodyText"/>
      </w:pPr>
      <w:r>
        <w:t xml:space="preserve">2. Scope of Services – Actor Engagement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to be 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SAG-AFTRA union member with a minimum of fifteen (15) years of professional experience in film, television, and commercial work. The</w:t>
      </w:r>
      <w:r>
        <w:t xml:space="preserve"> </w:t>
      </w:r>
      <w:r>
        <w:t xml:space="preserve">Actor</w:t>
      </w:r>
      <w:r>
        <w:t xml:space="preserve"> </w:t>
      </w:r>
      <w:r>
        <w:t xml:space="preserve">will perform in a total of twelve (12) scripted scenes distributed across three (3) shooting days in</w:t>
      </w:r>
      <w:r>
        <w:t xml:space="preserve"> </w:t>
      </w:r>
      <w:r>
        <w:t xml:space="preserve">United States Miami</w:t>
      </w:r>
      <w:r>
        <w:t xml:space="preserve">. The production will require the</w:t>
      </w:r>
      <w:r>
        <w:t xml:space="preserve"> </w:t>
      </w:r>
      <w:r>
        <w:t xml:space="preserve">Actor</w:t>
      </w:r>
      <w:r>
        <w:t xml:space="preserve"> </w:t>
      </w:r>
      <w:r>
        <w:t xml:space="preserve">to be on set from 07:00 AM to 07:00 PM (12-hour workday) with a one-hour meal break. The</w:t>
      </w:r>
      <w:r>
        <w:t xml:space="preserve"> </w:t>
      </w:r>
      <w:r>
        <w:t xml:space="preserve">Actor</w:t>
      </w:r>
      <w:r>
        <w:t xml:space="preserve"> </w:t>
      </w:r>
      <w:r>
        <w:t xml:space="preserve">will also be required to attend a one-hour table read and rehearsal session the day prior to the first shooting day at the production office located in Downtown Miami.</w:t>
      </w:r>
    </w:p>
    <w:p>
      <w:pPr>
        <w:pStyle w:val="BodyText"/>
      </w:pPr>
      <w:r>
        <w:t xml:space="preserve">Additional responsibilities of the</w:t>
      </w:r>
      <w:r>
        <w:t xml:space="preserve"> </w:t>
      </w:r>
      <w:r>
        <w:t xml:space="preserve">Actor</w:t>
      </w:r>
      <w:r>
        <w:t xml:space="preserve"> </w:t>
      </w:r>
      <w:r>
        <w:t xml:space="preserve">include participation in a two-hour voice-over recording session for the promotional audio track, a one-hour on-camera interview segment for the behind-the-scenes featurette, and availability for up to four (4) hours of post-production reshoots within the first thirty (30) days following principal photography in</w:t>
      </w:r>
      <w:r>
        <w:t xml:space="preserve"> </w:t>
      </w:r>
      <w:r>
        <w:t xml:space="preserve">United States Miami</w:t>
      </w:r>
      <w:r>
        <w:t xml:space="preserve">.</w:t>
      </w:r>
    </w:p>
    <w:p>
      <w:pPr>
        <w:pStyle w:val="BodyText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Daily Performance Fee (12-hour shooting day, SAG-AFTRA scale + 20% premium for commercial use in United States Miami)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$8,550.00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Rehearsal &amp; Table Read Session (1 hour, Downtown Miami)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Voice-Over Recording Session (2 hours, studio in Coral Gables, United States Miami)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On-Camera Interview / Featurette Segment (1 hour)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Post-Production Reshoot Availability (up to 4 hours within 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block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Wardrobe &amp; Costume Coordination (3 changes per shooting day, United States Miami local wardrobe house)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Transportation &amp; Local Travel (Miami-Dade County venues, fuel and parking)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Per Diem &amp; Meal Allowance (12-hour days, United States Miami)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Usage Rights – National Broadcast &amp; Digital (12 months, all media, United States)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license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Agency Service &amp; Coordination Fee (15% of total Actor fees)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$2,842.50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$2,842.50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$20,317.50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Applicable Florida State Sales Tax (6.5%)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$1,320.64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Miami-Dade County Surcharge (1.0%)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$203.18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ESTIMATED AMOUNT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$21,841.32</w:t>
            </w:r>
          </w:p>
        </w:tc>
      </w:tr>
    </w:tbl>
    <w:p>
      <w:pPr>
        <w:pStyle w:val="BodyText"/>
      </w:pPr>
      <w:r>
        <w:t xml:space="preserve">4. Payment Terms</w:t>
      </w:r>
    </w:p>
    <w:p>
      <w:pPr>
        <w:pStyle w:val="BodyText"/>
      </w:pPr>
      <w:r>
        <w:t xml:space="preserve">Payment for 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structured as follows: fifty percent (50%) of the total amount, amounting to $10,920.66, is due upon execution of the final service agreement and confirmation of the</w:t>
      </w:r>
      <w:r>
        <w:t xml:space="preserve"> </w:t>
      </w:r>
      <w:r>
        <w:t xml:space="preserve">Actor</w:t>
      </w:r>
      <w:r>
        <w:t xml:space="preserve">'s availability. The remaining fifty percent (50%), amounting to $10,920.66, is due within ten (10) business days following the completion of all principal photography and post-production reshoots in</w:t>
      </w:r>
      <w:r>
        <w:t xml:space="preserve"> </w:t>
      </w:r>
      <w:r>
        <w:t xml:space="preserve">United States Miami</w:t>
      </w:r>
      <w:r>
        <w:t xml:space="preserve">. All payments shall be made via wire transfer to the agency's designated business account. Late payments shall incur a monthly interest charge of 1.5% on the outstanding balance.</w:t>
      </w:r>
    </w:p>
    <w:p>
      <w:pPr>
        <w:pStyle w:val="BodyText"/>
      </w:pPr>
      <w:r>
        <w:t xml:space="preserve">5.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expiration date, all rates, particularly the</w:t>
      </w:r>
      <w:r>
        <w:t xml:space="preserve"> </w:t>
      </w:r>
      <w:r>
        <w:t xml:space="preserve">Actor</w:t>
      </w:r>
      <w:r>
        <w:t xml:space="preserve">'s daily performance fee, are subject to revision based on prevailing market conditions in</w:t>
      </w:r>
      <w:r>
        <w:t xml:space="preserve"> </w:t>
      </w:r>
      <w:r>
        <w:t xml:space="preserve">United States Miami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is contingent upon the client providing a final, locked script no later than five (5) business days prior to the first scheduled shooting day. Any script changes after this deadline may result in additional fees for the</w:t>
      </w:r>
      <w:r>
        <w:t xml:space="preserve"> </w:t>
      </w:r>
      <w:r>
        <w:t xml:space="preserve">Actor</w:t>
      </w:r>
      <w:r>
        <w:t xml:space="preserve"> </w:t>
      </w:r>
      <w:r>
        <w:t xml:space="preserve">and crew.</w:t>
      </w:r>
    </w:p>
    <w:p>
      <w:pPr>
        <w:numPr>
          <w:ilvl w:val="0"/>
          <w:numId w:val="1001"/>
        </w:numPr>
        <w:pStyle w:val="Compact"/>
      </w:pPr>
      <w:r>
        <w:t xml:space="preserve">All shooting locations within</w:t>
      </w:r>
      <w:r>
        <w:t xml:space="preserve"> </w:t>
      </w:r>
      <w:r>
        <w:t xml:space="preserve">United States Miami</w:t>
      </w:r>
      <w:r>
        <w:t xml:space="preserve"> </w:t>
      </w:r>
      <w:r>
        <w:t xml:space="preserve">must be confirmed and permits secured by the client no later than seven (7) business days before the start of production. The agency is not responsible for location-related delays.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be provided with a safe working environment in compliance with all applicable Florida state and local labor regulations. The client assumes full responsibility for on-set safety, insurance, and permits.</w:t>
      </w:r>
    </w:p>
    <w:p>
      <w:pPr>
        <w:numPr>
          <w:ilvl w:val="0"/>
          <w:numId w:val="1001"/>
        </w:numPr>
        <w:pStyle w:val="Compact"/>
      </w:pPr>
      <w:r>
        <w:t xml:space="preserve">Usage rights granted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limited to the scope described in Item 9. Any additional media, territory, or duration beyond the agreed terms will require a separate written addendum and additional compensation to the</w:t>
      </w:r>
      <w:r>
        <w:t xml:space="preserve"> </w:t>
      </w:r>
      <w:r>
        <w:t xml:space="preserve">Actor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In the event of a production delay or cancellation due to weather, force majeure, or client-initiated reasons, 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be compensated for a minimum of four (4) hours of work per affected day at the applicable hourly rate.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contract. A formal service agreement, incorporating all terms herein, must be executed by both parties before any work commences.</w:t>
      </w:r>
    </w:p>
    <w:p>
      <w:pPr>
        <w:numPr>
          <w:ilvl w:val="0"/>
          <w:numId w:val="1001"/>
        </w:numPr>
        <w:pStyle w:val="Compact"/>
      </w:pPr>
      <w:r>
        <w:t xml:space="preserve">All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 service agreement shall be governed by the laws of the State of Florida and resolved in the courts of Miami-Dade County,</w:t>
      </w:r>
      <w:r>
        <w:t xml:space="preserve"> </w:t>
      </w:r>
      <w:r>
        <w:t xml:space="preserve">United States Miami</w:t>
      </w:r>
      <w:r>
        <w:t xml:space="preserve">.</w:t>
      </w:r>
    </w:p>
    <w:p>
      <w:pPr>
        <w:pStyle w:val="FirstParagraph"/>
      </w:pPr>
      <w:r>
        <w:t xml:space="preserve">6. Acceptance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engagement of the</w:t>
      </w:r>
      <w:r>
        <w:t xml:space="preserve"> </w:t>
      </w:r>
      <w:r>
        <w:t xml:space="preserve">Actor</w:t>
      </w:r>
      <w:r>
        <w:t xml:space="preserve"> </w:t>
      </w:r>
      <w:r>
        <w:t xml:space="preserve">for the production in</w:t>
      </w:r>
      <w:r>
        <w:t xml:space="preserve"> </w:t>
      </w:r>
      <w:r>
        <w:t xml:space="preserve">United States Miami</w:t>
      </w:r>
      <w:r>
        <w:t xml:space="preserve">. This acceptance does not obligate the agency to proceed until the final service agreement is countersigned by both parties.</w:t>
      </w:r>
    </w:p>
    <w:p>
      <w:pPr>
        <w:pStyle w:val="BodyText"/>
      </w:pPr>
      <w:r>
        <w:rPr>
          <w:bCs/>
          <w:b/>
        </w:rPr>
        <w:t xml:space="preserve">For Starlight Performers Agency LLC</w:t>
      </w:r>
      <w:r>
        <w:br/>
      </w:r>
      <w:r>
        <w:t xml:space="preserve">Name: Margaret Ellison</w:t>
      </w:r>
      <w:r>
        <w:br/>
      </w:r>
      <w:r>
        <w:t xml:space="preserve">Title: Senior Talent Coordinator</w:t>
      </w:r>
      <w:r>
        <w:br/>
      </w:r>
      <w:r>
        <w:t xml:space="preserve">Date: ______________________</w:t>
      </w:r>
    </w:p>
    <w:p>
      <w:pPr>
        <w:pStyle w:val="BodyText"/>
      </w:pPr>
      <w:r>
        <w:rPr>
          <w:bCs/>
          <w:b/>
        </w:rPr>
        <w:t xml:space="preserve">For Horizon Productions, Inc.</w:t>
      </w:r>
      <w:r>
        <w:br/>
      </w:r>
      <w:r>
        <w:t xml:space="preserve">Name: ______________________</w:t>
      </w:r>
      <w:r>
        <w:br/>
      </w:r>
      <w:r>
        <w:t xml:space="preserve">Title: ______________________</w:t>
      </w:r>
      <w:r>
        <w:br/>
      </w:r>
      <w:r>
        <w:t xml:space="preserve">Date: ______________________</w:t>
      </w:r>
    </w:p>
    <w:p>
      <w:pPr>
        <w:pStyle w:val="BodyText"/>
      </w:pPr>
      <w:r>
        <w:t xml:space="preserve">Starlight Performers Agency LLC | 3401 Biscayne Boulevard, Suite 210, Miami, FL 33137, United States</w:t>
      </w:r>
    </w:p>
    <w:p>
      <w:pPr>
        <w:pStyle w:val="BodyText"/>
      </w:pPr>
      <w:r>
        <w:t xml:space="preserve">Quotation Estimate No. SPL-2025-04782 | This document is confidential and intended solely for the named recipient.</w:t>
      </w:r>
    </w:p>
    <w:p>
      <w:pPr>
        <w:pStyle w:val="BodyText"/>
      </w:pPr>
      <w:r>
        <w:t xml:space="preserve">© 2025 Starlight Performers Agency LLC.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Actor Services - United States Miami</dc:title>
  <dc:creator/>
  <dc:language>en</dc:language>
  <cp:keywords/>
  <dcterms:created xsi:type="dcterms:W3CDTF">2026-10-10T01:06:36Z</dcterms:created>
  <dcterms:modified xsi:type="dcterms:W3CDTF">2026-10-10T01:06:36Z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