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Aerospace Engineer Professional Services</w:t>
      </w:r>
    </w:p>
    <w:p>
      <w:pPr>
        <w:pStyle w:val="BodyText"/>
      </w:pPr>
      <w:r>
        <w:t xml:space="preserve">Prepared for Clients in Ghana Accra</w:t>
      </w:r>
    </w:p>
    <w:p>
      <w:pPr>
        <w:pStyle w:val="BodyText"/>
      </w:pPr>
      <w:r>
        <w:t xml:space="preserve">Document Reference: QE-AE-GHA-2025-0047</w:t>
      </w:r>
    </w:p>
    <w:bookmarkEnd w:id="20"/>
    <w:p>
      <w:pPr>
        <w:pStyle w:val="BodyText"/>
      </w:pPr>
      <w:r>
        <w:t xml:space="preserve">Quotation Estimate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t xml:space="preserve">Validity Period:</w:t>
      </w:r>
      <w:r>
        <w:t xml:space="preserve"> </w:t>
      </w:r>
      <w:r>
        <w:t xml:space="preserve">30 Calendar Days from Issue Date</w:t>
      </w:r>
    </w:p>
    <w:p>
      <w:pPr>
        <w:pStyle w:val="BodyText"/>
      </w:pPr>
      <w:r>
        <w:t xml:space="preserve">Prepared By:</w:t>
      </w:r>
      <w:r>
        <w:t xml:space="preserve"> </w:t>
      </w:r>
      <w:r>
        <w:t xml:space="preserve">Dr. Kwame Asante, Lead Aerospace Engineer</w:t>
      </w:r>
    </w:p>
    <w:p>
      <w:pPr>
        <w:pStyle w:val="BodyText"/>
      </w:pPr>
      <w:r>
        <w:t xml:space="preserve">Location of Service:</w:t>
      </w:r>
      <w:r>
        <w:t xml:space="preserve"> </w:t>
      </w:r>
      <w:r>
        <w:t xml:space="preserve">Ghana Accra, West Africa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</w:t>
      </w:r>
      <w:r>
        <w:t xml:space="preserve"> </w:t>
      </w:r>
      <w:r>
        <w:rPr>
          <w:bCs/>
          <w:b/>
        </w:rPr>
        <w:t xml:space="preserve">Accra Aerospace Engineering Consultancy Ltd.</w:t>
      </w:r>
      <w:r>
        <w:t xml:space="preserve">, a registered professional firm operating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to provide a comprehensive cost breakdown for the engagement of a qualified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for design, analysis, and technical advisory services. All figures presented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denominated in Ghanaian Cedis (GHS) unless otherwise stated and reflect current market rates applicable to the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engineering sector as of the date of issue.</w:t>
      </w:r>
    </w:p>
    <w:bookmarkStart w:id="21" w:name="scope-of-aerospace-engineer-services"/>
    <w:p>
      <w:pPr>
        <w:pStyle w:val="Heading2"/>
      </w:pPr>
      <w:r>
        <w:t xml:space="preserve">Scope of Aerospace Engineer Services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 spectrum of professional services to be delivered by a senior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based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 The scope includes aerodynamic analysis, structural integrity assessment, propulsion system design consultation, and compliance review in accordance with Ghana Civil Aviation Authority (GCAA) regulations and international aerospace standards.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will operate primarily from the firm's offices in the Airport City district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with periodic site visits to client facilities across the Greater Accra Region.</w:t>
      </w:r>
    </w:p>
    <w:bookmarkEnd w:id="21"/>
    <w:bookmarkStart w:id="22" w:name="itemised-cost-breakdown"/>
    <w:p>
      <w:pPr>
        <w:pStyle w:val="Heading2"/>
      </w:pPr>
      <w:r>
        <w:t xml:space="preserve">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Aerodynamic Modelling &amp; CFD Analysis for fixed-wing aircraft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Structural Load Analysis &amp; Finite Element Modelling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Propulsion System Design Consultation (Jet &amp; Turboprop)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GCAA Compliance &amp; Airworthiness Certification Support in Ghana Accra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On-site Technical Supervision at Ghana Accra Assembly 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Technical Report Writing &amp; Documentation (Design, Test, Validation)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Training &amp; Knowledge Transfer Sessions for Ghana Accra Engineering Team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Travel &amp; Accommodation within Greater Accra Region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Software Licences (ANSYS, CATIA, NASTRAN) – Annual Subscription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Aerospace Engineer – Contingency &amp; Unforeseen Technical Revisions (10%)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157,360.00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(Quotation Estimate)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1,730,960.00</w:t>
            </w:r>
          </w:p>
        </w:tc>
      </w:tr>
    </w:tbl>
    <w:bookmarkEnd w:id="22"/>
    <w:bookmarkStart w:id="23" w:name="payment-terms-conditions"/>
    <w:p>
      <w:pPr>
        <w:pStyle w:val="Heading2"/>
      </w:pPr>
      <w:r>
        <w:t xml:space="preserve">Payment Terms &amp;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service rates may be subject to revision based on prevailing economic conditions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shall be made in three (3) equal instalments: 40% upon contract execution, 35% upon completion of the mid-project milestone review, and 25% upon final delivery and acceptance of all deliverables by the client.</w:t>
      </w:r>
    </w:p>
    <w:p>
      <w:pPr>
        <w:numPr>
          <w:ilvl w:val="0"/>
          <w:numId w:val="1001"/>
        </w:numPr>
        <w:pStyle w:val="Compact"/>
      </w:pPr>
      <w:r>
        <w:t xml:space="preserve">All payments are to be made in Ghanaian Cedis (GHS) via bank transfer to the designated account of Accra Aerospace Engineering Consultancy Ltd., located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shall provide a detailed progress report to the client on a bi-weekly basis throughout the engagement period.</w:t>
      </w:r>
    </w:p>
    <w:p>
      <w:pPr>
        <w:numPr>
          <w:ilvl w:val="0"/>
          <w:numId w:val="1001"/>
        </w:numPr>
        <w:pStyle w:val="Compact"/>
      </w:pPr>
      <w:r>
        <w:t xml:space="preserve">Any scope changes or additional services requested by the client beyond the original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prior to commencement of the additional work.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generated during the course of this engagement shall remain the property of the client, subject to the</w:t>
      </w:r>
      <w:r>
        <w:t xml:space="preserve"> </w:t>
      </w:r>
      <w:r>
        <w:t xml:space="preserve">Aerospace Engineer</w:t>
      </w:r>
      <w:r>
        <w:t xml:space="preserve">'s right to reference the work in professional portfolios and academic publications with prior written consent.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formally accepted in writing by both parties and countersigned by the Lead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and the authorised representative of the client.</w:t>
      </w:r>
    </w:p>
    <w:bookmarkEnd w:id="23"/>
    <w:bookmarkStart w:id="24" w:name="professional-qualifications-compliance"/>
    <w:p>
      <w:pPr>
        <w:pStyle w:val="Heading2"/>
      </w:pPr>
      <w:r>
        <w:t xml:space="preserve">Professional Qualifications &amp; Compliance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assigned to this project holds a Doctorate in Aerospace Engineering from the University of Ghana, Legon, and is a registered member of the Engineering Council of Ghana (ECG) and the Ghana Institution of Engineers (GhIE).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possesses over fifteen (15) years of practical experience in aircraft design, systems integration, and aviation regulatory compliance, with specific expertise in the operational and regulatory environment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and the broader West African aviation sector. All services rendered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comply with the standards set forth by the Ghana Civil Aviation Authority (GCAA), the International Civil Aviation Organization (ICAO), and applicable ISO quality management frameworks.</w:t>
      </w:r>
    </w:p>
    <w:bookmarkEnd w:id="24"/>
    <w:bookmarkStart w:id="25" w:name="acceptance-authorisation"/>
    <w:p>
      <w:pPr>
        <w:pStyle w:val="Heading2"/>
      </w:pPr>
      <w:r>
        <w:t xml:space="preserve">Acceptance &amp; Authorisation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cost structure outlined herein for the engagement of the</w:t>
      </w:r>
      <w:r>
        <w:t xml:space="preserve"> </w:t>
      </w:r>
      <w:r>
        <w:t xml:space="preserve">Aerospace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br/>
      </w: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Accra Aerospace Engineering Consultancy Ltd.</w:t>
      </w:r>
      <w:r>
        <w:br/>
      </w:r>
      <w:r>
        <w:br/>
      </w:r>
      <w:r>
        <w:t xml:space="preserve">Name: Dr. Kwame Asante</w:t>
      </w:r>
      <w:r>
        <w:br/>
      </w:r>
      <w:r>
        <w:t xml:space="preserve">Title: Lead Aerospace Engineer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t xml:space="preserve">Accra Aerospace Engineering Consultancy Ltd. | Airport City, Ghana Accra, West Africa | Tel: +233 (0) 30 274 5500 | Email: enquiries@accraaero.com.gh</w:t>
      </w:r>
    </w:p>
    <w:p>
      <w:pPr>
        <w:pStyle w:val="BodyText"/>
      </w:pPr>
      <w:r>
        <w:t xml:space="preserve">This Quotation Estimate document is confidential and intended solely for the named recipient. Unauthorised reproduction or distribution is prohibited.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Aerospace Engineer Services - Ghana Accra</dc:title>
  <dc:creator/>
  <dc:language>en</dc:language>
  <cp:keywords/>
  <dcterms:created xsi:type="dcterms:W3CDTF">2026-10-10T05:05:56Z</dcterms:created>
  <dcterms:modified xsi:type="dcterms:W3CDTF">2026-10-10T05:05:56Z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