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rPr>
          <w:bCs/>
          <w:b/>
        </w:rPr>
        <w:t xml:space="preserve">AeroSpace Consulting Iberia S.L.</w:t>
      </w:r>
    </w:p>
    <w:p>
      <w:pPr>
        <w:pStyle w:val="BodyText"/>
      </w:pPr>
      <w:r>
        <w:t xml:space="preserve">Calle de la Marina, 42, 46003 Valencia, Spain</w:t>
      </w:r>
    </w:p>
    <w:p>
      <w:pPr>
        <w:pStyle w:val="BodyText"/>
      </w:pPr>
      <w:r>
        <w:t xml:space="preserve">Tel: +34 963 555 210 | Email: quotes@aerospaceconsulting-iberia.es</w:t>
      </w:r>
    </w:p>
    <w:p>
      <w:pPr>
        <w:pStyle w:val="BodyText"/>
      </w:pPr>
      <w:r>
        <w:t xml:space="preserve">NIF: B-98765432 | Registered in the Commercial Registry of Valencia</w:t>
      </w:r>
    </w:p>
    <w:bookmarkEnd w:id="20"/>
    <w:p>
      <w:pPr>
        <w:pStyle w:val="BodyText"/>
      </w:pPr>
      <w:r>
        <w:rPr>
          <w:bCs/>
          <w:b/>
        </w:rPr>
        <w:t xml:space="preserve">Quotation Estimate No.:</w:t>
      </w:r>
      <w:r>
        <w:t xml:space="preserve"> </w:t>
      </w:r>
      <w:r>
        <w:t xml:space="preserve">QE-2025-VA-0047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For:</w:t>
      </w:r>
      <w:r>
        <w:br/>
      </w:r>
      <w:r>
        <w:t xml:space="preserve">Grupo Aeronáutico Levante S.A.</w:t>
      </w:r>
      <w:r>
        <w:br/>
      </w:r>
      <w:r>
        <w:t xml:space="preserve">Polígono Industrial El Palmar, Parcela 18</w:t>
      </w:r>
      <w:r>
        <w:br/>
      </w:r>
      <w:r>
        <w:t xml:space="preserve">46113 Alboraya, Valencia, Spain</w:t>
      </w:r>
      <w:r>
        <w:br/>
      </w:r>
      <w:r>
        <w:rPr>
          <w:bCs/>
          <w:b/>
        </w:rPr>
        <w:t xml:space="preserve">Contact:</w:t>
      </w:r>
      <w:r>
        <w:t xml:space="preserve"> </w:t>
      </w:r>
      <w:r>
        <w:t xml:space="preserve">Ing. Carlos Mendoza</w:t>
      </w:r>
      <w:r>
        <w:br/>
      </w:r>
      <w:r>
        <w:rPr>
          <w:bCs/>
          <w:b/>
        </w:rPr>
        <w:t xml:space="preserve">Email:</w:t>
      </w:r>
      <w:r>
        <w:t xml:space="preserve"> </w:t>
      </w:r>
      <w:r>
        <w:t xml:space="preserve">c.mendoza@grupo-aeronautico.es</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AeroSpace Consulting Iberia S.L. to provide Grupo Aeronáutico Levante S.A. with a comprehensive and itemised financial proposal for the engagement of a senior</w:t>
      </w:r>
      <w:r>
        <w:t xml:space="preserve"> </w:t>
      </w:r>
      <w:r>
        <w:t xml:space="preserve">Aerospace Engineer</w:t>
      </w:r>
      <w:r>
        <w:t xml:space="preserve"> </w:t>
      </w:r>
      <w:r>
        <w:t xml:space="preserve">to deliver specialised technical services at the client's facilities located in</w:t>
      </w:r>
      <w:r>
        <w:t xml:space="preserve"> </w:t>
      </w:r>
      <w:r>
        <w:t xml:space="preserve">Spain Valencia</w:t>
      </w:r>
      <w:r>
        <w:t xml:space="preserve">. The scope of work encompasses structural analysis, aerodynamic optimisation, propulsion system review, and compliance verification in accordance with EASA Part 21 and Part 145 regulations applicable within the European Union and the Kingdom of Spain.</w:t>
      </w:r>
    </w:p>
    <w:p>
      <w:pPr>
        <w:pStyle w:val="BodyText"/>
      </w:pPr>
      <w:r>
        <w:t xml:space="preserve">The</w:t>
      </w:r>
      <w:r>
        <w:t xml:space="preserve"> </w:t>
      </w:r>
      <w:r>
        <w:t xml:space="preserve">Aerospace Engineer</w:t>
      </w:r>
      <w:r>
        <w:t xml:space="preserve"> </w:t>
      </w:r>
      <w:r>
        <w:t xml:space="preserve">assigned to this project will operate primarily from the client's premises in the Alboraya industrial zone,</w:t>
      </w:r>
      <w:r>
        <w:t xml:space="preserve"> </w:t>
      </w:r>
      <w:r>
        <w:t xml:space="preserve">Spain Valencia</w:t>
      </w:r>
      <w:r>
        <w:t xml:space="preserve">, with occasional travel to the AeroSpace Consulting Iberia S.L. headquarters in central Valencia for design reviews and coordination meetings. All deliverables will be produced in both English and Spanish to ensure full regulatory and operational compliance within the</w:t>
      </w:r>
      <w:r>
        <w:t xml:space="preserve"> </w:t>
      </w:r>
      <w:r>
        <w:t xml:space="preserve">Spain Valencia</w:t>
      </w:r>
      <w:r>
        <w:t xml:space="preserve"> </w:t>
      </w:r>
      <w:r>
        <w:t xml:space="preserve">aerospace corridor.</w:t>
      </w:r>
    </w:p>
    <w:bookmarkEnd w:id="21"/>
    <w:bookmarkStart w:id="22" w:name="detailed-line-items-and-pricing"/>
    <w:p>
      <w:pPr>
        <w:pStyle w:val="Heading2"/>
      </w:pPr>
      <w:r>
        <w:t xml:space="preserve">2. Detailed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Structural integrity assessment and finite element analysis (FEA) of composite wing assemblies for the ALV-7 regional aircraft programme. Conducted by a certified Aerospace Engineer with 15+ years of experience in composite structures.</w:t>
            </w:r>
          </w:p>
        </w:tc>
        <w:tc>
          <w:tcPr/>
          <w:p>
            <w:pPr>
              <w:pStyle w:val="Compact"/>
              <w:jc w:val="left"/>
            </w:pPr>
            <w:r>
              <w:t xml:space="preserve">8 weeks</w:t>
            </w:r>
          </w:p>
        </w:tc>
        <w:tc>
          <w:tcPr/>
          <w:p>
            <w:pPr>
              <w:pStyle w:val="Compact"/>
              <w:jc w:val="left"/>
            </w:pPr>
            <w:r>
              <w:t xml:space="preserve">€1,250 / day</w:t>
            </w:r>
          </w:p>
        </w:tc>
        <w:tc>
          <w:tcPr/>
          <w:p>
            <w:pPr>
              <w:pStyle w:val="Compact"/>
              <w:jc w:val="left"/>
            </w:pPr>
            <w:r>
              <w:t xml:space="preserve">€20,000.00</w:t>
            </w:r>
          </w:p>
        </w:tc>
        <w:tc>
          <w:tcPr/>
          <w:p>
            <w:pPr>
              <w:pStyle w:val="Compact"/>
              <w:jc w:val="left"/>
            </w:pPr>
            <w:r>
              <w:t xml:space="preserve">On-site, Spain Valencia</w:t>
            </w:r>
          </w:p>
        </w:tc>
      </w:tr>
      <w:tr>
        <w:tc>
          <w:tcPr/>
          <w:p>
            <w:pPr>
              <w:pStyle w:val="Compact"/>
              <w:jc w:val="left"/>
            </w:pPr>
            <w:r>
              <w:t xml:space="preserve">02</w:t>
            </w:r>
          </w:p>
        </w:tc>
        <w:tc>
          <w:tcPr/>
          <w:p>
            <w:pPr>
              <w:pStyle w:val="Compact"/>
              <w:jc w:val="left"/>
            </w:pPr>
            <w:r>
              <w:t xml:space="preserve">Aerodynamic performance review and CFD simulation validation for the ALV-7 high-lift device configuration. Includes wind tunnel correlation data interpretation and drag reduction recommendations.</w:t>
            </w:r>
          </w:p>
        </w:tc>
        <w:tc>
          <w:tcPr/>
          <w:p>
            <w:pPr>
              <w:pStyle w:val="Compact"/>
              <w:jc w:val="left"/>
            </w:pPr>
            <w:r>
              <w:t xml:space="preserve">6 weeks</w:t>
            </w:r>
          </w:p>
        </w:tc>
        <w:tc>
          <w:tcPr/>
          <w:p>
            <w:pPr>
              <w:pStyle w:val="Compact"/>
              <w:jc w:val="left"/>
            </w:pPr>
            <w:r>
              <w:t xml:space="preserve">€1,250 / day</w:t>
            </w:r>
          </w:p>
        </w:tc>
        <w:tc>
          <w:tcPr/>
          <w:p>
            <w:pPr>
              <w:pStyle w:val="Compact"/>
              <w:jc w:val="left"/>
            </w:pPr>
            <w:r>
              <w:t xml:space="preserve">€15,000.00</w:t>
            </w:r>
          </w:p>
        </w:tc>
        <w:tc>
          <w:tcPr/>
          <w:p>
            <w:pPr>
              <w:pStyle w:val="Compact"/>
              <w:jc w:val="left"/>
            </w:pPr>
            <w:r>
              <w:t xml:space="preserve">On-site + remote</w:t>
            </w:r>
          </w:p>
        </w:tc>
      </w:tr>
      <w:tr>
        <w:tc>
          <w:tcPr/>
          <w:p>
            <w:pPr>
              <w:pStyle w:val="Compact"/>
              <w:jc w:val="left"/>
            </w:pPr>
            <w:r>
              <w:t xml:space="preserve">03</w:t>
            </w:r>
          </w:p>
        </w:tc>
        <w:tc>
          <w:tcPr/>
          <w:p>
            <w:pPr>
              <w:pStyle w:val="Compact"/>
              <w:jc w:val="left"/>
            </w:pPr>
            <w:r>
              <w:t xml:space="preserve">Propulsion system thermal management audit and cooling loop optimisation for the ALV-7 turbofan engine nacelle. Delivered by the Aerospace Engineer in coordination with the engine OEM technical team.</w:t>
            </w:r>
          </w:p>
        </w:tc>
        <w:tc>
          <w:tcPr/>
          <w:p>
            <w:pPr>
              <w:pStyle w:val="Compact"/>
              <w:jc w:val="left"/>
            </w:pPr>
            <w:r>
              <w:t xml:space="preserve">4 weeks</w:t>
            </w:r>
          </w:p>
        </w:tc>
        <w:tc>
          <w:tcPr/>
          <w:p>
            <w:pPr>
              <w:pStyle w:val="Compact"/>
              <w:jc w:val="left"/>
            </w:pPr>
            <w:r>
              <w:t xml:space="preserve">€1,400 / day</w:t>
            </w:r>
          </w:p>
        </w:tc>
        <w:tc>
          <w:tcPr/>
          <w:p>
            <w:pPr>
              <w:pStyle w:val="Compact"/>
              <w:jc w:val="left"/>
            </w:pPr>
            <w:r>
              <w:t xml:space="preserve">€11,200.00</w:t>
            </w:r>
          </w:p>
        </w:tc>
        <w:tc>
          <w:tcPr/>
          <w:p>
            <w:pPr>
              <w:pStyle w:val="Compact"/>
              <w:jc w:val="left"/>
            </w:pPr>
            <w:r>
              <w:t xml:space="preserve">Specialist rate</w:t>
            </w:r>
          </w:p>
        </w:tc>
      </w:tr>
      <w:tr>
        <w:tc>
          <w:tcPr/>
          <w:p>
            <w:pPr>
              <w:pStyle w:val="Compact"/>
              <w:jc w:val="left"/>
            </w:pPr>
            <w:r>
              <w:t xml:space="preserve">04</w:t>
            </w:r>
          </w:p>
        </w:tc>
        <w:tc>
          <w:tcPr/>
          <w:p>
            <w:pPr>
              <w:pStyle w:val="Compact"/>
              <w:jc w:val="left"/>
            </w:pPr>
            <w:r>
              <w:t xml:space="preserve">EASA Part 21A compliance documentation preparation and design assurance review. The Aerospace Engineer will prepare all required technical data packages for submission to the Spanish Aviation Safety Agency (AESA) in Valencia.</w:t>
            </w:r>
          </w:p>
        </w:tc>
        <w:tc>
          <w:tcPr/>
          <w:p>
            <w:pPr>
              <w:pStyle w:val="Compact"/>
              <w:jc w:val="left"/>
            </w:pPr>
            <w:r>
              <w:t xml:space="preserve">5 weeks</w:t>
            </w:r>
          </w:p>
        </w:tc>
        <w:tc>
          <w:tcPr/>
          <w:p>
            <w:pPr>
              <w:pStyle w:val="Compact"/>
              <w:jc w:val="left"/>
            </w:pPr>
            <w:r>
              <w:t xml:space="preserve">€1,100 / day</w:t>
            </w:r>
          </w:p>
        </w:tc>
        <w:tc>
          <w:tcPr/>
          <w:p>
            <w:pPr>
              <w:pStyle w:val="Compact"/>
              <w:jc w:val="left"/>
            </w:pPr>
            <w:r>
              <w:t xml:space="preserve">€11,000.00</w:t>
            </w:r>
          </w:p>
        </w:tc>
        <w:tc>
          <w:tcPr/>
          <w:p>
            <w:pPr>
              <w:pStyle w:val="Compact"/>
              <w:jc w:val="left"/>
            </w:pPr>
            <w:r>
              <w:t xml:space="preserve">Regulatory work</w:t>
            </w:r>
          </w:p>
        </w:tc>
      </w:tr>
      <w:tr>
        <w:tc>
          <w:tcPr/>
          <w:p>
            <w:pPr>
              <w:pStyle w:val="Compact"/>
              <w:jc w:val="left"/>
            </w:pPr>
            <w:r>
              <w:t xml:space="preserve">05</w:t>
            </w:r>
          </w:p>
        </w:tc>
        <w:tc>
          <w:tcPr/>
          <w:p>
            <w:pPr>
              <w:pStyle w:val="Compact"/>
              <w:jc w:val="left"/>
            </w:pPr>
            <w:r>
              <w:t xml:space="preserve">On-site technical supervision and quality assurance during prototype fabrication at the Alboraya facility, Spain Valencia. Includes daily progress reports, non-conformance logging, and corrective action tracking.</w:t>
            </w:r>
          </w:p>
        </w:tc>
        <w:tc>
          <w:tcPr/>
          <w:p>
            <w:pPr>
              <w:pStyle w:val="Compact"/>
              <w:jc w:val="left"/>
            </w:pPr>
            <w:r>
              <w:t xml:space="preserve">10 weeks</w:t>
            </w:r>
          </w:p>
        </w:tc>
        <w:tc>
          <w:tcPr/>
          <w:p>
            <w:pPr>
              <w:pStyle w:val="Compact"/>
              <w:jc w:val="left"/>
            </w:pPr>
            <w:r>
              <w:t xml:space="preserve">€950 / day</w:t>
            </w:r>
          </w:p>
        </w:tc>
        <w:tc>
          <w:tcPr/>
          <w:p>
            <w:pPr>
              <w:pStyle w:val="Compact"/>
              <w:jc w:val="left"/>
            </w:pPr>
            <w:r>
              <w:t xml:space="preserve">€19,000.00</w:t>
            </w:r>
          </w:p>
        </w:tc>
        <w:tc>
          <w:tcPr/>
          <w:p>
            <w:pPr>
              <w:pStyle w:val="Compact"/>
              <w:jc w:val="left"/>
            </w:pPr>
            <w:r>
              <w:t xml:space="preserve">Full-time on-site</w:t>
            </w:r>
          </w:p>
        </w:tc>
      </w:tr>
      <w:tr>
        <w:tc>
          <w:tcPr/>
          <w:p>
            <w:pPr>
              <w:pStyle w:val="Compact"/>
              <w:jc w:val="left"/>
            </w:pPr>
            <w:r>
              <w:t xml:space="preserve">06</w:t>
            </w:r>
          </w:p>
        </w:tc>
        <w:tc>
          <w:tcPr/>
          <w:p>
            <w:pPr>
              <w:pStyle w:val="Compact"/>
              <w:jc w:val="left"/>
            </w:pPr>
            <w:r>
              <w:t xml:space="preserve">Project management, coordination meetings, and final technical report compilation. The Aerospace Engineer will produce a comprehensive 200-page technical dossier summarising all findings, recommendations, and compliance status.</w:t>
            </w:r>
          </w:p>
        </w:tc>
        <w:tc>
          <w:tcPr/>
          <w:p>
            <w:pPr>
              <w:pStyle w:val="Compact"/>
              <w:jc w:val="left"/>
            </w:pPr>
            <w:r>
              <w:t xml:space="preserve">3 weeks</w:t>
            </w:r>
          </w:p>
        </w:tc>
        <w:tc>
          <w:tcPr/>
          <w:p>
            <w:pPr>
              <w:pStyle w:val="Compact"/>
              <w:jc w:val="left"/>
            </w:pPr>
            <w:r>
              <w:t xml:space="preserve">€1,000 / day</w:t>
            </w:r>
          </w:p>
        </w:tc>
        <w:tc>
          <w:tcPr/>
          <w:p>
            <w:pPr>
              <w:pStyle w:val="Compact"/>
              <w:jc w:val="left"/>
            </w:pPr>
            <w:r>
              <w:t xml:space="preserve">€7,500.00</w:t>
            </w:r>
          </w:p>
        </w:tc>
        <w:tc>
          <w:tcPr/>
          <w:p>
            <w:pPr>
              <w:pStyle w:val="Compact"/>
              <w:jc w:val="left"/>
            </w:pPr>
            <w:r>
              <w:t xml:space="preserve">Hybrid delivery</w:t>
            </w:r>
          </w:p>
        </w:tc>
      </w:tr>
      <w:tr>
        <w:tc>
          <w:tcPr>
            <w:gridSpan w:val="4"/>
          </w:tcPr>
          <w:p>
            <w:pPr>
              <w:pStyle w:val="Compact"/>
              <w:jc w:val="right"/>
            </w:pPr>
            <w:r>
              <w:t xml:space="preserve">Subtotal (excl. VAT):</w:t>
            </w:r>
          </w:p>
        </w:tc>
        <w:tc>
          <w:tcPr/>
          <w:p>
            <w:pPr>
              <w:pStyle w:val="Compact"/>
              <w:jc w:val="left"/>
            </w:pPr>
            <w:r>
              <w:t xml:space="preserve">€83,700.00</w:t>
            </w:r>
          </w:p>
        </w:tc>
        <w:tc>
          <w:tcPr/>
          <w:p>
            <w:pPr>
              <w:pStyle w:val="Compact"/>
            </w:pPr>
          </w:p>
        </w:tc>
      </w:tr>
      <w:tr>
        <w:tc>
          <w:tcPr>
            <w:gridSpan w:val="4"/>
          </w:tcPr>
          <w:p>
            <w:pPr>
              <w:pStyle w:val="Compact"/>
              <w:jc w:val="right"/>
            </w:pPr>
            <w:r>
              <w:t xml:space="preserve">VAT (21% – Spanish IVA):</w:t>
            </w:r>
          </w:p>
        </w:tc>
        <w:tc>
          <w:tcPr/>
          <w:p>
            <w:pPr>
              <w:pStyle w:val="Compact"/>
              <w:jc w:val="left"/>
            </w:pPr>
            <w:r>
              <w:t xml:space="preserve">€17,577.00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€101,277.00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calendar days from the date of issue. After this period, all rates and availability of the Aerospace Engineer must be reconfirmed in writing.</w:t>
      </w:r>
    </w:p>
    <w:p>
      <w:pPr>
        <w:numPr>
          <w:ilvl w:val="0"/>
          <w:numId w:val="1001"/>
        </w:numPr>
        <w:pStyle w:val="Compact"/>
      </w:pPr>
      <w:r>
        <w:rPr>
          <w:bCs/>
          <w:b/>
        </w:rPr>
        <w:t xml:space="preserve">Payment Terms:</w:t>
      </w:r>
      <w:r>
        <w:t xml:space="preserve"> </w:t>
      </w:r>
      <w:r>
        <w:t xml:space="preserve">Payment shall be made in three equal instalments: 40% upon acceptance of this Quotation Estimate, 35% upon completion of Line Items 01 through 03, and 25% upon final delivery of the technical dossier. All payments are due within thirty (30) days of invoice date via bank transfer to the account of AeroSpace Consulting Iberia S.L., IBAN: ES91 2100 0418 4502 0005 1332, Bankia, Valencia, Spain.</w:t>
      </w:r>
    </w:p>
    <w:p>
      <w:pPr>
        <w:numPr>
          <w:ilvl w:val="0"/>
          <w:numId w:val="1001"/>
        </w:numPr>
        <w:pStyle w:val="Compact"/>
      </w:pPr>
      <w:r>
        <w:rPr>
          <w:bCs/>
          <w:b/>
        </w:rPr>
        <w:t xml:space="preserve">Working Location:</w:t>
      </w:r>
      <w:r>
        <w:t xml:space="preserve"> </w:t>
      </w:r>
      <w:r>
        <w:t xml:space="preserve">The Aerospace Engineer shall perform the majority of services at the client's facility in Alboraya, Spain Valencia. Travel time between the Valencia headquarters and the Alboraya site is included in the quoted rates. Any travel outside the Valencia metropolitan area will be billed at cost plus 15%.</w:t>
      </w:r>
    </w:p>
    <w:p>
      <w:pPr>
        <w:numPr>
          <w:ilvl w:val="0"/>
          <w:numId w:val="1001"/>
        </w:numPr>
        <w:pStyle w:val="Compact"/>
      </w:pPr>
      <w:r>
        <w:rPr>
          <w:bCs/>
          <w:b/>
        </w:rPr>
        <w:t xml:space="preserve">Intellectual Property:</w:t>
      </w:r>
      <w:r>
        <w:t xml:space="preserve"> </w:t>
      </w:r>
      <w:r>
        <w:t xml:space="preserve">All designs, analyses, reports, and technical data produced by the Aerospace Engineer under this Quotation Estimate shall become the exclusive property of Grupo Aeronáutico Levante S.A. upon full payment. AeroSpace Consulting Iberia S.L. retains the right to reference the project in anonymised portfolio materials.</w:t>
      </w:r>
    </w:p>
    <w:p>
      <w:pPr>
        <w:numPr>
          <w:ilvl w:val="0"/>
          <w:numId w:val="1001"/>
        </w:numPr>
        <w:pStyle w:val="Compact"/>
      </w:pPr>
      <w:r>
        <w:rPr>
          <w:bCs/>
          <w:b/>
        </w:rPr>
        <w:t xml:space="preserve">Confidentiality:</w:t>
      </w:r>
      <w:r>
        <w:t xml:space="preserve"> </w:t>
      </w:r>
      <w:r>
        <w:t xml:space="preserve">Both parties agree to maintain strict confidentiality regarding all technical data, proprietary information, and commercial terms exchanged in connection with this Quotation Estimate. This obligation survives for five (5) years following project completion, in compliance with the Spanish Data Protection Act (LOPDGDD) and EU GDPR.</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pandemics affecting operations in Spain Valencia or the wider European Union.</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Kingdom of Spain. Any disputes shall be submitted to the competent courts of Valencia, Spain.</w:t>
      </w:r>
    </w:p>
    <w:p>
      <w:pPr>
        <w:numPr>
          <w:ilvl w:val="0"/>
          <w:numId w:val="1001"/>
        </w:numPr>
        <w:pStyle w:val="Compact"/>
      </w:pPr>
      <w:r>
        <w:rPr>
          <w:bCs/>
          <w:b/>
        </w:rPr>
        <w:t xml:space="preserve">Subcontracting:</w:t>
      </w:r>
      <w:r>
        <w:t xml:space="preserve"> </w:t>
      </w:r>
      <w:r>
        <w:t xml:space="preserve">The Aerospace Engineer may engage specialist subcontractors for specific tasks (e.g., wind tunnel testing, materials certification) with prior written approval from the client. All subcontractor costs are included in the rates stated above.</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and agrees to the terms, conditions, and pricing outlined herein. Upon countersignature by both parties, this Quotation Estimate shall constitute a binding service agreement for the engagement of the Aerospace Engineer as described.</w:t>
      </w:r>
    </w:p>
    <w:p>
      <w:pPr>
        <w:pStyle w:val="BodyText"/>
      </w:pPr>
      <w:r>
        <w:rPr>
          <w:bCs/>
          <w:b/>
        </w:rPr>
        <w:t xml:space="preserve">For AeroSpace Consulting Iberia S.L. (Provider)</w:t>
      </w:r>
    </w:p>
    <w:p>
      <w:pPr>
        <w:pStyle w:val="BodyText"/>
      </w:pPr>
      <w:r>
        <w:t xml:space="preserve">Dr. Elena Ruiz-Sánchez</w:t>
      </w:r>
      <w:r>
        <w:br/>
      </w:r>
      <w:r>
        <w:t xml:space="preserve">Chief Aerospace Engineer &amp; Managing Director</w:t>
      </w:r>
      <w:r>
        <w:br/>
      </w:r>
      <w:r>
        <w:t xml:space="preserve">Date: ______________________</w:t>
      </w:r>
    </w:p>
    <w:p>
      <w:pPr>
        <w:pStyle w:val="BodyText"/>
      </w:pPr>
      <w:r>
        <w:rPr>
          <w:bCs/>
          <w:b/>
        </w:rPr>
        <w:t xml:space="preserve">For Grupo Aeronáutico Levante S.A. (Client)</w:t>
      </w:r>
    </w:p>
    <w:p>
      <w:pPr>
        <w:pStyle w:val="BodyText"/>
      </w:pPr>
      <w:r>
        <w:t xml:space="preserve">Ing. Carlos Mendoza</w:t>
      </w:r>
      <w:r>
        <w:br/>
      </w:r>
      <w:r>
        <w:t xml:space="preserve">Director of Engineering</w:t>
      </w:r>
      <w:r>
        <w:br/>
      </w:r>
      <w:r>
        <w:t xml:space="preserve">Date: ______________________</w:t>
      </w:r>
    </w:p>
    <w:p>
      <w:pPr>
        <w:pStyle w:val="BodyText"/>
      </w:pPr>
      <w:r>
        <w:t xml:space="preserve">This Quotation Estimate was prepared by AeroSpace Consulting Iberia S.L., registered in the Commercial Registry of Valencia, Spain. Document Reference: QE-2025-VA-0047. This document is the property of AeroSpace Consulting Iberia S.L. and is intended solely for the named recipient. Unauthorised reproduction or distribution is prohibited under Spanish intellectual property law (Ley de Propiedad Intelectual, RDL 1/1996).</w:t>
      </w:r>
    </w:p>
    <w:p>
      <w:pPr>
        <w:pStyle w:val="BodyText"/>
      </w:pPr>
      <w:r>
        <w:t xml:space="preserve">Page 1 of 1 | Generated: 14 June 2025 | Spain Valencia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Spain Valencia</dc:title>
  <dc:creator/>
  <dc:language>en</dc:language>
  <cp:keywords/>
  <dcterms:created xsi:type="dcterms:W3CDTF">2026-10-10T02:27:44Z</dcterms:created>
  <dcterms:modified xsi:type="dcterms:W3CDTF">2026-10-10T02:27:44Z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