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Aerospace Engineering Services</w:t>
      </w:r>
    </w:p>
    <w:bookmarkEnd w:id="20"/>
    <w:p>
      <w:pPr>
        <w:pStyle w:val="BodyText"/>
      </w:pPr>
      <w:r>
        <w:rPr>
          <w:bCs/>
          <w:b/>
        </w:rPr>
        <w:t xml:space="preserve">Meridian Aerospace Consulting Ltd.</w:t>
      </w:r>
      <w:r>
        <w:br/>
      </w:r>
      <w:r>
        <w:t xml:space="preserve">Office 14, Nile Tower, El Khartoum North</w:t>
      </w:r>
      <w:r>
        <w:br/>
      </w:r>
      <w:r>
        <w:t xml:space="preserve">Khartoum, Sudan</w:t>
      </w:r>
      <w:r>
        <w:br/>
      </w:r>
      <w:r>
        <w:t xml:space="preserve">Tel: +249-183-555-0142</w:t>
      </w:r>
      <w:r>
        <w:br/>
      </w:r>
      <w:r>
        <w:t xml:space="preserve">Email: estimates@meridian-aero.com</w:t>
      </w:r>
      <w:r>
        <w:br/>
      </w:r>
      <w:r>
        <w:t xml:space="preserve">Reg. No: SD-KRT-2019-0447</w:t>
      </w:r>
    </w:p>
    <w:p>
      <w:pPr>
        <w:pStyle w:val="BodyText"/>
      </w:pPr>
      <w:r>
        <w:rPr>
          <w:bCs/>
          <w:b/>
        </w:rPr>
        <w:t xml:space="preserve">Quotation Reference:</w:t>
      </w:r>
      <w:r>
        <w:t xml:space="preserve"> </w:t>
      </w:r>
      <w:r>
        <w:t xml:space="preserve">QTE-2025-KRT-0087</w:t>
      </w:r>
      <w:r>
        <w:br/>
      </w:r>
      <w:r>
        <w:rPr>
          <w:bCs/>
          <w:b/>
        </w:rPr>
        <w:t xml:space="preserve">Date of Issue:</w:t>
      </w:r>
      <w:r>
        <w:t xml:space="preserve"> </w:t>
      </w:r>
      <w:r>
        <w:t xml:space="preserve">12 June 2025</w:t>
      </w:r>
      <w:r>
        <w:br/>
      </w:r>
      <w:r>
        <w:rPr>
          <w:bCs/>
          <w:b/>
        </w:rPr>
        <w:t xml:space="preserve">Valid Until:</w:t>
      </w:r>
      <w:r>
        <w:t xml:space="preserve"> </w:t>
      </w:r>
      <w:r>
        <w:t xml:space="preserve">12 September 2025</w:t>
      </w:r>
      <w:r>
        <w:br/>
      </w:r>
      <w:r>
        <w:rPr>
          <w:bCs/>
          <w:b/>
        </w:rPr>
        <w:t xml:space="preserve">Prepared By:</w:t>
      </w:r>
      <w:r>
        <w:t xml:space="preserve"> </w:t>
      </w:r>
      <w:r>
        <w:t xml:space="preserve">Eng. Khalid Ibrahim, P.Eng.</w:t>
      </w:r>
    </w:p>
    <w:p>
      <w:pPr>
        <w:pStyle w:val="BodyText"/>
      </w:pPr>
      <w:r>
        <w:rPr>
          <w:bCs/>
          <w:b/>
        </w:rPr>
        <w:t xml:space="preserve">Prepared For:</w:t>
      </w:r>
      <w:r>
        <w:t xml:space="preserve"> </w:t>
      </w:r>
      <w:r>
        <w:t xml:space="preserve">Sudan Civil Aviation Authority (SCAA) – Engineering Division</w:t>
      </w:r>
    </w:p>
    <w:p>
      <w:pPr>
        <w:pStyle w:val="BodyText"/>
      </w:pPr>
      <w:r>
        <w:rPr>
          <w:bCs/>
          <w:b/>
        </w:rPr>
        <w:t xml:space="preserve">Project Location:</w:t>
      </w:r>
      <w:r>
        <w:t xml:space="preserve"> </w:t>
      </w:r>
      <w:r>
        <w:t xml:space="preserve">Sudan Khartoum, El Obeid Industrial Zone, Khartoum State</w:t>
      </w:r>
    </w:p>
    <w:p>
      <w:pPr>
        <w:pStyle w:val="BodyText"/>
      </w:pPr>
      <w:r>
        <w:rPr>
          <w:bCs/>
          <w:b/>
        </w:rPr>
        <w:t xml:space="preserve">Project Title:</w:t>
      </w:r>
      <w:r>
        <w:t xml:space="preserve"> </w:t>
      </w:r>
      <w:r>
        <w:t xml:space="preserve">Aerospace Engineer Consultancy for Aircraft Maintenance Facility Upgrade</w:t>
      </w:r>
    </w:p>
    <w:p>
      <w:pPr>
        <w:pStyle w:val="BodyText"/>
      </w:pPr>
      <w:r>
        <w:rPr>
          <w:bCs/>
          <w:b/>
        </w:rPr>
        <w:t xml:space="preserve">Document Type:</w:t>
      </w:r>
      <w:r>
        <w:t xml:space="preserve"> </w:t>
      </w:r>
      <w:r>
        <w:t xml:space="preserve">Formal Quotation Estimate for Professional Services</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submitted by Meridian Aerospace Consulting Ltd. to the Sudan Civil Aviation Authority in response to the request for professional</w:t>
      </w:r>
      <w:r>
        <w:t xml:space="preserve"> </w:t>
      </w:r>
      <w:r>
        <w:t xml:space="preserve">Aerospace Engineer</w:t>
      </w:r>
      <w:r>
        <w:t xml:space="preserve"> </w:t>
      </w:r>
      <w:r>
        <w:t xml:space="preserve">consultancy services. The scope of work pertains to the comprehensive upgrade and certification support of the aircraft maintenance facility located in</w:t>
      </w:r>
      <w:r>
        <w:t xml:space="preserve"> </w:t>
      </w:r>
      <w:r>
        <w:t xml:space="preserve">Sudan Khartoum</w:t>
      </w:r>
      <w:r>
        <w:t xml:space="preserve">. This document outlines the detailed cost breakdown, deliverables, timelines, and terms governing the engagement of qualified aerospace engineering professionals to ensure full compliance with ICAO Annex 14 and Sudanese aviation regulatory standards.</w:t>
      </w:r>
    </w:p>
    <w:bookmarkEnd w:id="21"/>
    <w:bookmarkStart w:id="22" w:name="scope-of-work"/>
    <w:p>
      <w:pPr>
        <w:pStyle w:val="Heading2"/>
      </w:pPr>
      <w:r>
        <w:t xml:space="preserve">2. Scope of Work</w:t>
      </w:r>
    </w:p>
    <w:p>
      <w:pPr>
        <w:pStyle w:val="FirstParagraph"/>
      </w:pPr>
      <w:r>
        <w:t xml:space="preserve">The</w:t>
      </w:r>
      <w:r>
        <w:t xml:space="preserve"> </w:t>
      </w:r>
      <w:r>
        <w:t xml:space="preserve">Aerospace Engineer</w:t>
      </w:r>
      <w:r>
        <w:t xml:space="preserve"> </w:t>
      </w:r>
      <w:r>
        <w:t xml:space="preserve">team engaged under this</w:t>
      </w:r>
      <w:r>
        <w:t xml:space="preserve"> </w:t>
      </w:r>
      <w:r>
        <w:t xml:space="preserve">Quotation Estimate</w:t>
      </w:r>
      <w:r>
        <w:t xml:space="preserve"> </w:t>
      </w:r>
      <w:r>
        <w:t xml:space="preserve">shall perform the following activities within the</w:t>
      </w:r>
      <w:r>
        <w:t xml:space="preserve"> </w:t>
      </w:r>
      <w:r>
        <w:t xml:space="preserve">Sudan Khartoum</w:t>
      </w:r>
      <w:r>
        <w:t xml:space="preserve"> </w:t>
      </w:r>
      <w:r>
        <w:t xml:space="preserve">operational area:</w:t>
      </w:r>
    </w:p>
    <w:p>
      <w:pPr>
        <w:numPr>
          <w:ilvl w:val="0"/>
          <w:numId w:val="1001"/>
        </w:numPr>
        <w:pStyle w:val="Compact"/>
      </w:pPr>
      <w:r>
        <w:t xml:space="preserve">Conduct a full structural and systems audit of the existing hangar facilities and maintenance bays at the Khartoum International Airport grounds.</w:t>
      </w:r>
    </w:p>
    <w:p>
      <w:pPr>
        <w:numPr>
          <w:ilvl w:val="0"/>
          <w:numId w:val="1001"/>
        </w:numPr>
        <w:pStyle w:val="Compact"/>
      </w:pPr>
      <w:r>
        <w:t xml:space="preserve">Design and specify upgrades to hydraulic test benches, avionics calibration laboratories, and composite repair stations.</w:t>
      </w:r>
    </w:p>
    <w:p>
      <w:pPr>
        <w:numPr>
          <w:ilvl w:val="0"/>
          <w:numId w:val="1001"/>
        </w:numPr>
        <w:pStyle w:val="Compact"/>
      </w:pPr>
      <w:r>
        <w:t xml:space="preserve">Provide regulatory compliance mapping for Sudanese Civil Aviation Authority (SCAA) licensing requirements and ICAO standards applicable to the</w:t>
      </w:r>
      <w:r>
        <w:t xml:space="preserve"> </w:t>
      </w:r>
      <w:r>
        <w:t xml:space="preserve">Sudan Khartoum</w:t>
      </w:r>
      <w:r>
        <w:t xml:space="preserve"> </w:t>
      </w:r>
      <w:r>
        <w:t xml:space="preserve">region.</w:t>
      </w:r>
    </w:p>
    <w:p>
      <w:pPr>
        <w:numPr>
          <w:ilvl w:val="0"/>
          <w:numId w:val="1001"/>
        </w:numPr>
        <w:pStyle w:val="Compact"/>
      </w:pPr>
      <w:r>
        <w:t xml:space="preserve">Develop a five-year capital expenditure plan for the continued modernization of the facility.</w:t>
      </w:r>
    </w:p>
    <w:p>
      <w:pPr>
        <w:numPr>
          <w:ilvl w:val="0"/>
          <w:numId w:val="1001"/>
        </w:numPr>
        <w:pStyle w:val="Compact"/>
      </w:pPr>
      <w:r>
        <w:t xml:space="preserve">Deliver a minimum of twelve (12) on-site engineering supervision days per month for a period of eight (8) months.</w:t>
      </w:r>
    </w:p>
    <w:p>
      <w:pPr>
        <w:numPr>
          <w:ilvl w:val="0"/>
          <w:numId w:val="1001"/>
        </w:numPr>
        <w:pStyle w:val="Compact"/>
      </w:pPr>
      <w:r>
        <w:t xml:space="preserve">Prepare and submit all technical documentation, including as-built drawings, material specifications, and safety impact assessments.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Aerospace Engineer – Structural Systems Audit &amp; Reporting</w:t>
            </w:r>
          </w:p>
        </w:tc>
        <w:tc>
          <w:tcPr/>
          <w:p>
            <w:pPr>
              <w:pStyle w:val="Compact"/>
              <w:jc w:val="left"/>
            </w:pPr>
            <w:r>
              <w:t xml:space="preserve">1 (lump sum)</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Aerospace Engineer – Avionics &amp; Electrical Systems Upgrade Design</w:t>
            </w:r>
          </w:p>
        </w:tc>
        <w:tc>
          <w:tcPr/>
          <w:p>
            <w:pPr>
              <w:pStyle w:val="Compact"/>
              <w:jc w:val="left"/>
            </w:pPr>
            <w:r>
              <w:t xml:space="preserve">1 (lump sum)</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03</w:t>
            </w:r>
          </w:p>
        </w:tc>
        <w:tc>
          <w:tcPr/>
          <w:p>
            <w:pPr>
              <w:pStyle w:val="Compact"/>
              <w:jc w:val="left"/>
            </w:pPr>
            <w:r>
              <w:t xml:space="preserve">On-site Engineering Supervision (Sudan Khartoum deployment, 8 months)</w:t>
            </w:r>
          </w:p>
        </w:tc>
        <w:tc>
          <w:tcPr/>
          <w:p>
            <w:pPr>
              <w:pStyle w:val="Compact"/>
              <w:jc w:val="left"/>
            </w:pPr>
            <w:r>
              <w:t xml:space="preserve">96 days</w:t>
            </w:r>
          </w:p>
        </w:tc>
        <w:tc>
          <w:tcPr/>
          <w:p>
            <w:pPr>
              <w:pStyle w:val="Compact"/>
              <w:jc w:val="left"/>
            </w:pPr>
            <w:r>
              <w:t xml:space="preserve">450.00</w:t>
            </w:r>
          </w:p>
        </w:tc>
        <w:tc>
          <w:tcPr/>
          <w:p>
            <w:pPr>
              <w:pStyle w:val="Compact"/>
              <w:jc w:val="left"/>
            </w:pPr>
            <w:r>
              <w:t xml:space="preserve">43,200.00</w:t>
            </w:r>
          </w:p>
        </w:tc>
      </w:tr>
      <w:tr>
        <w:tc>
          <w:tcPr/>
          <w:p>
            <w:pPr>
              <w:pStyle w:val="Compact"/>
              <w:jc w:val="left"/>
            </w:pPr>
            <w:r>
              <w:t xml:space="preserve">04</w:t>
            </w:r>
          </w:p>
        </w:tc>
        <w:tc>
          <w:tcPr/>
          <w:p>
            <w:pPr>
              <w:pStyle w:val="Compact"/>
              <w:jc w:val="left"/>
            </w:pPr>
            <w:r>
              <w:t xml:space="preserve">Regulatory Compliance &amp; ICAO Standards Mapping (Khartoum jurisdiction)</w:t>
            </w:r>
          </w:p>
        </w:tc>
        <w:tc>
          <w:tcPr/>
          <w:p>
            <w:pPr>
              <w:pStyle w:val="Compact"/>
              <w:jc w:val="left"/>
            </w:pPr>
            <w:r>
              <w:t xml:space="preserve">1 (lump sum)</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Five-Year Capital Expenditure Planning &amp; Phasing Document</w:t>
            </w:r>
          </w:p>
        </w:tc>
        <w:tc>
          <w:tcPr/>
          <w:p>
            <w:pPr>
              <w:pStyle w:val="Compact"/>
              <w:jc w:val="left"/>
            </w:pPr>
            <w:r>
              <w:t xml:space="preserve">1 (lump sum)</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Technical Documentation, As-Built Drawings &amp; Safety Assessments</w:t>
            </w:r>
          </w:p>
        </w:tc>
        <w:tc>
          <w:tcPr/>
          <w:p>
            <w:pPr>
              <w:pStyle w:val="Compact"/>
              <w:jc w:val="left"/>
            </w:pPr>
            <w:r>
              <w:t xml:space="preserve">1 (lump sum)</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Travel, Accommodation &amp; Local Logistics (Sudan Khartoum, 8 months)</w:t>
            </w:r>
          </w:p>
        </w:tc>
        <w:tc>
          <w:tcPr/>
          <w:p>
            <w:pPr>
              <w:pStyle w:val="Compact"/>
              <w:jc w:val="left"/>
            </w:pPr>
            <w:r>
              <w:t xml:space="preserve">1 (lump sum)</w:t>
            </w:r>
          </w:p>
        </w:tc>
        <w:tc>
          <w:tcPr/>
          <w:p>
            <w:pPr>
              <w:pStyle w:val="Compact"/>
              <w:jc w:val="left"/>
            </w:pPr>
            <w:r>
              <w:t xml:space="preserve">14,600.00</w:t>
            </w:r>
          </w:p>
        </w:tc>
        <w:tc>
          <w:tcPr/>
          <w:p>
            <w:pPr>
              <w:pStyle w:val="Compact"/>
              <w:jc w:val="left"/>
            </w:pPr>
            <w:r>
              <w:t xml:space="preserve">14,600.00</w:t>
            </w:r>
          </w:p>
        </w:tc>
      </w:tr>
      <w:tr>
        <w:tc>
          <w:tcPr/>
          <w:p>
            <w:pPr>
              <w:pStyle w:val="Compact"/>
              <w:jc w:val="left"/>
            </w:pPr>
            <w:r>
              <w:t xml:space="preserve">08</w:t>
            </w:r>
          </w:p>
        </w:tc>
        <w:tc>
          <w:tcPr/>
          <w:p>
            <w:pPr>
              <w:pStyle w:val="Compact"/>
              <w:jc w:val="left"/>
            </w:pPr>
            <w:r>
              <w:t xml:space="preserve">Project Management &amp; Administrative Overhead (10%)</w:t>
            </w:r>
          </w:p>
        </w:tc>
        <w:tc>
          <w:tcPr/>
          <w:p>
            <w:pPr>
              <w:pStyle w:val="Compact"/>
              <w:jc w:val="left"/>
            </w:pPr>
            <w:r>
              <w:t xml:space="preserve">1 (lump sum)</w:t>
            </w:r>
          </w:p>
        </w:tc>
        <w:tc>
          <w:tcPr/>
          <w:p>
            <w:pPr>
              <w:pStyle w:val="Compact"/>
              <w:jc w:val="left"/>
            </w:pPr>
            <w:r>
              <w:t xml:space="preserve">12,780.00</w:t>
            </w:r>
          </w:p>
        </w:tc>
        <w:tc>
          <w:tcPr/>
          <w:p>
            <w:pPr>
              <w:pStyle w:val="Compact"/>
              <w:jc w:val="left"/>
            </w:pPr>
            <w:r>
              <w:t xml:space="preserve">12,780.00</w:t>
            </w:r>
          </w:p>
        </w:tc>
      </w:tr>
      <w:tr>
        <w:tc>
          <w:tcPr>
            <w:gridSpan w:val="4"/>
          </w:tcPr>
          <w:p>
            <w:pPr>
              <w:pStyle w:val="Compact"/>
              <w:jc w:val="right"/>
            </w:pPr>
            <w:r>
              <w:t xml:space="preserve">TOTAL ESTIMATED COST (USD)</w:t>
            </w:r>
          </w:p>
        </w:tc>
        <w:tc>
          <w:tcPr/>
          <w:p>
            <w:pPr>
              <w:pStyle w:val="Compact"/>
              <w:jc w:val="left"/>
            </w:pPr>
            <w:r>
              <w:t xml:space="preserve">140,580.00</w:t>
            </w:r>
          </w:p>
        </w:tc>
      </w:tr>
    </w:tbl>
    <w:bookmarkEnd w:id="23"/>
    <w:bookmarkStart w:id="24" w:name="payment-schedule"/>
    <w:p>
      <w:pPr>
        <w:pStyle w:val="Heading2"/>
      </w:pPr>
      <w:r>
        <w:t xml:space="preserve">4. Payment Schedule</w:t>
      </w:r>
    </w:p>
    <w:p>
      <w:pPr>
        <w:pStyle w:val="FirstParagraph"/>
      </w:pPr>
      <w:r>
        <w:t xml:space="preserve">In accordance with the terms of this</w:t>
      </w:r>
      <w:r>
        <w:t xml:space="preserve"> </w:t>
      </w:r>
      <w:r>
        <w:t xml:space="preserve">Quotation Estimate</w:t>
      </w:r>
      <w:r>
        <w:t xml:space="preserve">, payment shall be structured as follows:</w:t>
      </w:r>
    </w:p>
    <w:p>
      <w:pPr>
        <w:numPr>
          <w:ilvl w:val="0"/>
          <w:numId w:val="1002"/>
        </w:numPr>
        <w:pStyle w:val="Compact"/>
      </w:pPr>
      <w:r>
        <w:rPr>
          <w:bCs/>
          <w:b/>
        </w:rPr>
        <w:t xml:space="preserve">30% Advance Payment:</w:t>
      </w:r>
      <w:r>
        <w:t xml:space="preserve"> </w:t>
      </w:r>
      <w:r>
        <w:t xml:space="preserve">Upon execution of the service agreement and confirmation of the</w:t>
      </w:r>
      <w:r>
        <w:t xml:space="preserve"> </w:t>
      </w:r>
      <w:r>
        <w:t xml:space="preserve">Aerospace Engineer</w:t>
      </w:r>
      <w:r>
        <w:t xml:space="preserve"> </w:t>
      </w:r>
      <w:r>
        <w:t xml:space="preserve">team assignment for the</w:t>
      </w:r>
      <w:r>
        <w:t xml:space="preserve"> </w:t>
      </w:r>
      <w:r>
        <w:t xml:space="preserve">Sudan Khartoum</w:t>
      </w:r>
      <w:r>
        <w:t xml:space="preserve"> </w:t>
      </w:r>
      <w:r>
        <w:t xml:space="preserve">project site.</w:t>
      </w:r>
    </w:p>
    <w:p>
      <w:pPr>
        <w:numPr>
          <w:ilvl w:val="0"/>
          <w:numId w:val="1002"/>
        </w:numPr>
        <w:pStyle w:val="Compact"/>
      </w:pPr>
      <w:r>
        <w:rPr>
          <w:bCs/>
          <w:b/>
        </w:rPr>
        <w:t xml:space="preserve">40% Progress Payment:</w:t>
      </w:r>
      <w:r>
        <w:t xml:space="preserve"> </w:t>
      </w:r>
      <w:r>
        <w:t xml:space="preserve">Upon completion of the structural audit, avionics design deliverables, and submission of the regulatory compliance report.</w:t>
      </w:r>
    </w:p>
    <w:p>
      <w:pPr>
        <w:numPr>
          <w:ilvl w:val="0"/>
          <w:numId w:val="1002"/>
        </w:numPr>
        <w:pStyle w:val="Compact"/>
      </w:pPr>
      <w:r>
        <w:rPr>
          <w:bCs/>
          <w:b/>
        </w:rPr>
        <w:t xml:space="preserve">30% Final Payment:</w:t>
      </w:r>
      <w:r>
        <w:t xml:space="preserve"> </w:t>
      </w:r>
      <w:r>
        <w:t xml:space="preserve">Upon acceptance of all final documentation, the five-year capital plan, and the closing safety impact assessment.</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rates and availability of the</w:t>
      </w:r>
      <w:r>
        <w:t xml:space="preserve"> </w:t>
      </w:r>
      <w:r>
        <w:t xml:space="preserve">Aerospace Engineer</w:t>
      </w:r>
      <w:r>
        <w:t xml:space="preserve"> </w:t>
      </w:r>
      <w:r>
        <w:t xml:space="preserve">personnel must be reconfirmed in writing.</w:t>
      </w:r>
    </w:p>
    <w:p>
      <w:pPr>
        <w:numPr>
          <w:ilvl w:val="0"/>
          <w:numId w:val="1003"/>
        </w:numPr>
        <w:pStyle w:val="Compact"/>
      </w:pPr>
      <w:r>
        <w:t xml:space="preserve">All services shall be performed in strict adherence to the safety protocols and operational regulations governing the</w:t>
      </w:r>
      <w:r>
        <w:t xml:space="preserve"> </w:t>
      </w:r>
      <w:r>
        <w:t xml:space="preserve">Sudan Khartoum</w:t>
      </w:r>
      <w:r>
        <w:t xml:space="preserve"> </w:t>
      </w:r>
      <w:r>
        <w:t xml:space="preserve">airport and industrial zones.</w:t>
      </w:r>
    </w:p>
    <w:p>
      <w:pPr>
        <w:numPr>
          <w:ilvl w:val="0"/>
          <w:numId w:val="1003"/>
        </w:numPr>
        <w:pStyle w:val="Compact"/>
      </w:pPr>
      <w:r>
        <w:t xml:space="preserve">The</w:t>
      </w:r>
      <w:r>
        <w:t xml:space="preserve"> </w:t>
      </w:r>
      <w:r>
        <w:t xml:space="preserve">Aerospace Engineer</w:t>
      </w:r>
      <w:r>
        <w:t xml:space="preserve"> </w:t>
      </w:r>
      <w:r>
        <w:t xml:space="preserve">team shall comply with all Sudanese labor laws, visa requirements, and local professional licensing mandates applicable in Khartoum State.</w:t>
      </w:r>
    </w:p>
    <w:p>
      <w:pPr>
        <w:numPr>
          <w:ilvl w:val="0"/>
          <w:numId w:val="1003"/>
        </w:numPr>
        <w:pStyle w:val="Compact"/>
      </w:pPr>
      <w:r>
        <w:t xml:space="preserve">Any scope changes exceeding ten percent (10%) of the total estimated value shall require a formal amendment to this</w:t>
      </w:r>
      <w:r>
        <w:t xml:space="preserve"> </w:t>
      </w:r>
      <w:r>
        <w:t xml:space="preserve">Quotation Estimate</w:t>
      </w:r>
      <w:r>
        <w:t xml:space="preserve">, signed by both parties.</w:t>
      </w:r>
    </w:p>
    <w:p>
      <w:pPr>
        <w:numPr>
          <w:ilvl w:val="0"/>
          <w:numId w:val="1003"/>
        </w:numPr>
        <w:pStyle w:val="Compact"/>
      </w:pPr>
      <w:r>
        <w:t xml:space="preserve">Intellectual property and all technical documentation produced under this engagement shall remain the property of the Sudan Civil Aviation Authority upon full payment.</w:t>
      </w:r>
    </w:p>
    <w:p>
      <w:pPr>
        <w:numPr>
          <w:ilvl w:val="0"/>
          <w:numId w:val="1003"/>
        </w:numPr>
        <w:pStyle w:val="Compact"/>
      </w:pPr>
      <w:r>
        <w:t xml:space="preserve">Disputes arising from this</w:t>
      </w:r>
      <w:r>
        <w:t xml:space="preserve"> </w:t>
      </w:r>
      <w:r>
        <w:t xml:space="preserve">Quotation Estimate</w:t>
      </w:r>
      <w:r>
        <w:t xml:space="preserve"> </w:t>
      </w:r>
      <w:r>
        <w:t xml:space="preserve">shall be resolved through arbitration in Khartoum, Sudan, in accordance with the Sudanese Arbitration Act.</w:t>
      </w:r>
    </w:p>
    <w:p>
      <w:pPr>
        <w:numPr>
          <w:ilvl w:val="0"/>
          <w:numId w:val="1003"/>
        </w:numPr>
        <w:pStyle w:val="Compact"/>
      </w:pPr>
      <w:r>
        <w:t xml:space="preserve">Meridian Aerospace Consulting Ltd. shall maintain professional indemnity insurance of not less than USD 2,000,000 for the duration of the project in</w:t>
      </w:r>
      <w:r>
        <w:t xml:space="preserve"> </w:t>
      </w:r>
      <w:r>
        <w:t xml:space="preserve">Sudan Khartoum</w:t>
      </w:r>
      <w:r>
        <w:t xml:space="preserv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the terms, conditions, and cost figures set forth in this</w:t>
      </w:r>
      <w:r>
        <w:t xml:space="preserve"> </w:t>
      </w:r>
      <w:r>
        <w:t xml:space="preserve">Quotation Estimate</w:t>
      </w:r>
      <w:r>
        <w:t xml:space="preserve"> </w:t>
      </w:r>
      <w:r>
        <w:t xml:space="preserve">for the engagement of</w:t>
      </w:r>
      <w:r>
        <w:t xml:space="preserve"> </w:t>
      </w:r>
      <w:r>
        <w:t xml:space="preserve">Aerospace Engineer</w:t>
      </w:r>
      <w:r>
        <w:t xml:space="preserve"> </w:t>
      </w:r>
      <w:r>
        <w:t xml:space="preserve">services in</w:t>
      </w:r>
      <w:r>
        <w:t xml:space="preserve"> </w:t>
      </w:r>
      <w:r>
        <w:t xml:space="preserve">Sudan Khartoum</w:t>
      </w:r>
      <w:r>
        <w:t xml:space="preserve">.</w:t>
      </w:r>
    </w:p>
    <w:p>
      <w:pPr>
        <w:pStyle w:val="BodyText"/>
      </w:pPr>
      <w:r>
        <w:rPr>
          <w:bCs/>
          <w:b/>
        </w:rPr>
        <w:t xml:space="preserve">For Meridian Aerospace Consulting Ltd.</w:t>
      </w:r>
      <w:r>
        <w:br/>
      </w:r>
      <w:r>
        <w:t xml:space="preserve">Name: Eng. Khalid Ibrahim, P.Eng.</w:t>
      </w:r>
      <w:r>
        <w:br/>
      </w:r>
      <w:r>
        <w:t xml:space="preserve">Title: Lead Aerospace Engineer / Director</w:t>
      </w:r>
      <w:r>
        <w:br/>
      </w:r>
      <w:r>
        <w:t xml:space="preserve">Date: _______________</w:t>
      </w:r>
    </w:p>
    <w:p>
      <w:pPr>
        <w:pStyle w:val="BodyText"/>
      </w:pPr>
      <w:r>
        <w:rPr>
          <w:bCs/>
          <w:b/>
        </w:rPr>
        <w:t xml:space="preserve">For Sudan Civil Aviation Authority</w:t>
      </w:r>
      <w:r>
        <w:br/>
      </w:r>
      <w:r>
        <w:t xml:space="preserve">Name: _________________________</w:t>
      </w:r>
      <w:r>
        <w:br/>
      </w:r>
      <w:r>
        <w:t xml:space="preserve">Title: Director, Engineering Division</w:t>
      </w:r>
      <w:r>
        <w:br/>
      </w:r>
      <w:r>
        <w:t xml:space="preserve">Date: _______________</w:t>
      </w:r>
    </w:p>
    <w:p>
      <w:pPr>
        <w:pStyle w:val="BodyText"/>
      </w:pPr>
      <w:r>
        <w:t xml:space="preserve">Meridian Aerospace Consulting Ltd. | Quotation Estimate QTE-2025-KRT-0087 | Aerospace Engineer Services | Sudan Khartoum</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Sudan Khartoum</dc:title>
  <dc:creator/>
  <dc:language>en</dc:language>
  <cp:keywords/>
  <dcterms:created xsi:type="dcterms:W3CDTF">2026-10-10T02:31:15Z</dcterms:created>
  <dcterms:modified xsi:type="dcterms:W3CDTF">2026-10-10T02:31:15Z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