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AeroTech Uganda Engineering Solutions Ltd.</w:t>
      </w:r>
    </w:p>
    <w:p>
      <w:pPr>
        <w:pStyle w:val="BodyText"/>
      </w:pPr>
      <w:r>
        <w:t xml:space="preserve">P.O. Box 4521, Plot 17, Industrial Area Road,</w:t>
      </w:r>
      <w:r>
        <w:t xml:space="preserve"> </w:t>
      </w:r>
      <w:r>
        <w:t xml:space="preserve">Uganda Kampala</w:t>
      </w:r>
    </w:p>
    <w:p>
      <w:pPr>
        <w:pStyle w:val="BodyText"/>
      </w:pPr>
      <w:r>
        <w:t xml:space="preserve">Tel: +256 414 223 890 | Email: estimates@aerotech-uganda.co.ug</w:t>
      </w:r>
    </w:p>
    <w:p>
      <w:pPr>
        <w:pStyle w:val="BodyText"/>
      </w:pPr>
      <w:r>
        <w:t xml:space="preserve">Uganda Registration No. 012-4578-90 | TIN: 100-234-567-000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QTE-2025-UG-0047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Uganda Civil Aviation Authority (UCA) – Technical Division, Plot 3, Airport Road,</w:t>
            </w:r>
            <w:r>
              <w:t xml:space="preserve"> </w:t>
            </w:r>
            <w:r>
              <w:t xml:space="preserve">Uganda Kampala</w:t>
            </w:r>
          </w:p>
        </w:tc>
      </w:tr>
      <w:tr>
        <w:tc>
          <w:tcPr/>
          <w:p>
            <w:pPr>
              <w:pStyle w:val="Compact"/>
              <w:jc w:val="left"/>
            </w:pPr>
            <w:r>
              <w:t xml:space="preserve">Prepared By</w:t>
            </w:r>
          </w:p>
        </w:tc>
        <w:tc>
          <w:tcPr/>
          <w:p>
            <w:pPr>
              <w:pStyle w:val="Compact"/>
              <w:jc w:val="left"/>
            </w:pPr>
            <w:r>
              <w:t xml:space="preserve">Eng. Samuel Okello – Lead</w:t>
            </w:r>
            <w:r>
              <w:t xml:space="preserve"> </w:t>
            </w:r>
            <w:r>
              <w:t xml:space="preserve">Aerospace Engineer</w:t>
            </w:r>
            <w:r>
              <w:t xml:space="preserve">, AeroTech Uganda</w:t>
            </w:r>
          </w:p>
        </w:tc>
      </w:tr>
      <w:tr>
        <w:tc>
          <w:tcPr/>
          <w:p>
            <w:pPr>
              <w:pStyle w:val="Compact"/>
              <w:jc w:val="left"/>
            </w:pPr>
            <w:r>
              <w:t xml:space="preserve">Project Reference</w:t>
            </w:r>
          </w:p>
        </w:tc>
        <w:tc>
          <w:tcPr/>
          <w:p>
            <w:pPr>
              <w:pStyle w:val="Compact"/>
              <w:jc w:val="left"/>
            </w:pPr>
            <w:r>
              <w:t xml:space="preserve">UCA-TECH-2025-0112: Structural Integrity Assessment &amp; UAV Maintenance Programme</w:t>
            </w:r>
          </w:p>
        </w:tc>
      </w:tr>
      <w:tr>
        <w:tc>
          <w:tcPr/>
          <w:p>
            <w:pPr>
              <w:pStyle w:val="Compact"/>
              <w:jc w:val="left"/>
            </w:pPr>
            <w:r>
              <w:t xml:space="preserve">Currency</w:t>
            </w:r>
          </w:p>
        </w:tc>
        <w:tc>
          <w:tcPr/>
          <w:p>
            <w:pPr>
              <w:pStyle w:val="Compact"/>
              <w:jc w:val="left"/>
            </w:pPr>
            <w:r>
              <w:t xml:space="preserve">Ugandan Shillings (UGX)</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AeroTech Uganda Engineering Solutions Ltd. to the Uganda Civil Aviation Authority for the provision of specialised</w:t>
      </w:r>
      <w:r>
        <w:t xml:space="preserve"> </w:t>
      </w:r>
      <w:r>
        <w:t xml:space="preserve">Aerospace Engineer</w:t>
      </w:r>
      <w:r>
        <w:t xml:space="preserve"> </w:t>
      </w:r>
      <w:r>
        <w:t xml:space="preserve">consultancy and technical services. The scope encompasses a comprehensive structural integrity assessment of the UCA's fleet of light utility aircraft and unmanned aerial vehicles (UAVs), along with the establishment of a recurring maintenance and inspection programme. All services will be delivered on-site at the Entebbe International Airport technical hangars and the UCA offices in</w:t>
      </w:r>
      <w:r>
        <w:t xml:space="preserve"> </w:t>
      </w:r>
      <w:r>
        <w:t xml:space="preserve">Uganda Kampala</w:t>
      </w:r>
      <w:r>
        <w:t xml:space="preserve">, ensuring minimal disruption to ongoing aviation operations. This</w:t>
      </w:r>
      <w:r>
        <w:t xml:space="preserve"> </w:t>
      </w:r>
      <w:r>
        <w:t xml:space="preserve">Quotation Estimate</w:t>
      </w:r>
      <w:r>
        <w:t xml:space="preserve"> </w:t>
      </w:r>
      <w:r>
        <w:t xml:space="preserve">reflects current market rates for qualified</w:t>
      </w:r>
      <w:r>
        <w:t xml:space="preserve"> </w:t>
      </w:r>
      <w:r>
        <w:t xml:space="preserve">Aerospace Engineer</w:t>
      </w:r>
      <w:r>
        <w:t xml:space="preserve"> </w:t>
      </w:r>
      <w:r>
        <w:t xml:space="preserve">personnel operating within the East African aviation sector as of June 2025.</w:t>
      </w:r>
    </w:p>
    <w:bookmarkEnd w:id="21"/>
    <w:bookmarkStart w:id="22" w:name="scope-of-work"/>
    <w:p>
      <w:pPr>
        <w:pStyle w:val="Heading2"/>
      </w:pPr>
      <w:r>
        <w:t xml:space="preserve">2. Scope of Work</w:t>
      </w:r>
    </w:p>
    <w:p>
      <w:pPr>
        <w:pStyle w:val="FirstParagraph"/>
      </w:pPr>
      <w:r>
        <w:t xml:space="preserve">The</w:t>
      </w:r>
      <w:r>
        <w:t xml:space="preserve"> </w:t>
      </w:r>
      <w:r>
        <w:t xml:space="preserve">Aerospace Engineer</w:t>
      </w:r>
      <w:r>
        <w:t xml:space="preserve"> </w:t>
      </w:r>
      <w:r>
        <w:t xml:space="preserve">team engaged under this</w:t>
      </w:r>
      <w:r>
        <w:t xml:space="preserve"> </w:t>
      </w:r>
      <w:r>
        <w:t xml:space="preserve">Quotation Estimate</w:t>
      </w:r>
      <w:r>
        <w:t xml:space="preserve"> </w:t>
      </w:r>
      <w:r>
        <w:t xml:space="preserve">will perform the following activities:</w:t>
      </w:r>
    </w:p>
    <w:p>
      <w:pPr>
        <w:numPr>
          <w:ilvl w:val="0"/>
          <w:numId w:val="1001"/>
        </w:numPr>
        <w:pStyle w:val="Compact"/>
      </w:pPr>
      <w:r>
        <w:t xml:space="preserve">Full structural inspection and non-destructive testing (NDT) of 12 light utility aircraft and 8 UAV platforms currently in the UCA fleet.</w:t>
      </w:r>
    </w:p>
    <w:p>
      <w:pPr>
        <w:numPr>
          <w:ilvl w:val="0"/>
          <w:numId w:val="1001"/>
        </w:numPr>
        <w:pStyle w:val="Compact"/>
      </w:pPr>
      <w:r>
        <w:t xml:space="preserve">Development of a 24-month preventive maintenance schedule compliant with ICAO Annex 8 and Uganda Civil Aviation Regulations (UCAR) Part 145.</w:t>
      </w:r>
    </w:p>
    <w:p>
      <w:pPr>
        <w:numPr>
          <w:ilvl w:val="0"/>
          <w:numId w:val="1001"/>
        </w:numPr>
        <w:pStyle w:val="Compact"/>
      </w:pPr>
      <w:r>
        <w:t xml:space="preserve">Design and fabrication of replacement structural components for two Cessna 172 airframes showing fatigue indicators.</w:t>
      </w:r>
    </w:p>
    <w:p>
      <w:pPr>
        <w:numPr>
          <w:ilvl w:val="0"/>
          <w:numId w:val="1001"/>
        </w:numPr>
        <w:pStyle w:val="Compact"/>
      </w:pPr>
      <w:r>
        <w:t xml:space="preserve">Calibration and certification of all ground-based testing equipment located at the</w:t>
      </w:r>
      <w:r>
        <w:t xml:space="preserve"> </w:t>
      </w:r>
      <w:r>
        <w:t xml:space="preserve">Uganda Kampala</w:t>
      </w:r>
      <w:r>
        <w:t xml:space="preserve"> </w:t>
      </w:r>
      <w:r>
        <w:t xml:space="preserve">technical facility.</w:t>
      </w:r>
    </w:p>
    <w:p>
      <w:pPr>
        <w:numPr>
          <w:ilvl w:val="0"/>
          <w:numId w:val="1001"/>
        </w:numPr>
        <w:pStyle w:val="Compact"/>
      </w:pPr>
      <w:r>
        <w:t xml:space="preserve">Training of four (4) UCA in-house technicians on advanced</w:t>
      </w:r>
      <w:r>
        <w:t xml:space="preserve"> </w:t>
      </w:r>
      <w:r>
        <w:t xml:space="preserve">Aerospace Engineer</w:t>
      </w:r>
      <w:r>
        <w:t xml:space="preserve"> </w:t>
      </w:r>
      <w:r>
        <w:t xml:space="preserve">diagnostic methodologies, spanning 10 working days.</w:t>
      </w:r>
    </w:p>
    <w:p>
      <w:pPr>
        <w:numPr>
          <w:ilvl w:val="0"/>
          <w:numId w:val="1001"/>
        </w:numPr>
        <w:pStyle w:val="Compact"/>
      </w:pPr>
      <w:r>
        <w:t xml:space="preserve">Preparation of a final technical report with recommendations for fleet modernisation, to be delivered to the UCA Board in</w:t>
      </w:r>
      <w:r>
        <w:t xml:space="preserve"> </w:t>
      </w:r>
      <w:r>
        <w:t xml:space="preserve">Uganda Kampala</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Lead</w:t>
            </w:r>
            <w:r>
              <w:t xml:space="preserve"> </w:t>
            </w:r>
            <w:r>
              <w:t xml:space="preserve">Aerospace Engineer</w:t>
            </w:r>
            <w:r>
              <w:t xml:space="preserve"> </w:t>
            </w:r>
            <w:r>
              <w:t xml:space="preserve">– Structural Assessment &amp; NDT (on-site,</w:t>
            </w:r>
            <w:r>
              <w:t xml:space="preserve"> </w:t>
            </w:r>
            <w:r>
              <w:t xml:space="preserve">Uganda Kampala</w:t>
            </w:r>
            <w:r>
              <w:t xml:space="preserve">)</w:t>
            </w:r>
          </w:p>
        </w:tc>
        <w:tc>
          <w:tcPr/>
          <w:p>
            <w:pPr>
              <w:pStyle w:val="Compact"/>
              <w:jc w:val="left"/>
            </w:pPr>
            <w:r>
              <w:t xml:space="preserve">Day</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Senior</w:t>
            </w:r>
            <w:r>
              <w:t xml:space="preserve"> </w:t>
            </w:r>
            <w:r>
              <w:t xml:space="preserve">Aerospace Engineer</w:t>
            </w:r>
            <w:r>
              <w:t xml:space="preserve"> </w:t>
            </w:r>
            <w:r>
              <w:t xml:space="preserve">– UAV Systems &amp; Avionics Inspection</w:t>
            </w:r>
          </w:p>
        </w:tc>
        <w:tc>
          <w:tcPr/>
          <w:p>
            <w:pPr>
              <w:pStyle w:val="Compact"/>
              <w:jc w:val="left"/>
            </w:pPr>
            <w:r>
              <w:t xml:space="preserve">Day</w:t>
            </w:r>
          </w:p>
        </w:tc>
        <w:tc>
          <w:tcPr/>
          <w:p>
            <w:pPr>
              <w:pStyle w:val="Compact"/>
              <w:jc w:val="left"/>
            </w:pPr>
            <w:r>
              <w:t xml:space="preserve">20</w:t>
            </w:r>
          </w:p>
        </w:tc>
        <w:tc>
          <w:tcPr/>
          <w:p>
            <w:pPr>
              <w:pStyle w:val="Compact"/>
              <w:jc w:val="left"/>
            </w:pPr>
            <w:r>
              <w:t xml:space="preserve">1,450,000</w:t>
            </w:r>
          </w:p>
        </w:tc>
        <w:tc>
          <w:tcPr/>
          <w:p>
            <w:pPr>
              <w:pStyle w:val="Compact"/>
              <w:jc w:val="left"/>
            </w:pPr>
            <w:r>
              <w:t xml:space="preserve">29,000,000</w:t>
            </w:r>
          </w:p>
        </w:tc>
      </w:tr>
      <w:tr>
        <w:tc>
          <w:tcPr/>
          <w:p>
            <w:pPr>
              <w:pStyle w:val="Compact"/>
              <w:jc w:val="left"/>
            </w:pPr>
            <w:r>
              <w:t xml:space="preserve">03</w:t>
            </w:r>
          </w:p>
        </w:tc>
        <w:tc>
          <w:tcPr/>
          <w:p>
            <w:pPr>
              <w:pStyle w:val="Compact"/>
              <w:jc w:val="left"/>
            </w:pPr>
            <w:r>
              <w:t xml:space="preserve">Junior</w:t>
            </w:r>
            <w:r>
              <w:t xml:space="preserve"> </w:t>
            </w:r>
            <w:r>
              <w:t xml:space="preserve">Aerospace Engineer</w:t>
            </w:r>
            <w:r>
              <w:t xml:space="preserve"> </w:t>
            </w:r>
            <w:r>
              <w:t xml:space="preserve">/ Engineering Technician – Data Logging &amp; Support</w:t>
            </w:r>
          </w:p>
        </w:tc>
        <w:tc>
          <w:tcPr/>
          <w:p>
            <w:pPr>
              <w:pStyle w:val="Compact"/>
              <w:jc w:val="left"/>
            </w:pPr>
            <w:r>
              <w:t xml:space="preserve">Day</w:t>
            </w:r>
          </w:p>
        </w:tc>
        <w:tc>
          <w:tcPr/>
          <w:p>
            <w:pPr>
              <w:pStyle w:val="Compact"/>
              <w:jc w:val="left"/>
            </w:pPr>
            <w:r>
              <w:t xml:space="preserve">30</w:t>
            </w:r>
          </w:p>
        </w:tc>
        <w:tc>
          <w:tcPr/>
          <w:p>
            <w:pPr>
              <w:pStyle w:val="Compact"/>
              <w:jc w:val="left"/>
            </w:pPr>
            <w:r>
              <w:t xml:space="preserve">780,000</w:t>
            </w:r>
          </w:p>
        </w:tc>
        <w:tc>
          <w:tcPr/>
          <w:p>
            <w:pPr>
              <w:pStyle w:val="Compact"/>
              <w:jc w:val="left"/>
            </w:pPr>
            <w:r>
              <w:t xml:space="preserve">23,400,000</w:t>
            </w:r>
          </w:p>
        </w:tc>
      </w:tr>
      <w:tr>
        <w:tc>
          <w:tcPr/>
          <w:p>
            <w:pPr>
              <w:pStyle w:val="Compact"/>
              <w:jc w:val="left"/>
            </w:pPr>
            <w:r>
              <w:t xml:space="preserve">04</w:t>
            </w:r>
          </w:p>
        </w:tc>
        <w:tc>
          <w:tcPr/>
          <w:p>
            <w:pPr>
              <w:pStyle w:val="Compact"/>
              <w:jc w:val="left"/>
            </w:pPr>
            <w:r>
              <w:t xml:space="preserve">Design &amp; Fabrication of Replacement Structural Components (2 airframes)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05</w:t>
            </w:r>
          </w:p>
        </w:tc>
        <w:tc>
          <w:tcPr/>
          <w:p>
            <w:pPr>
              <w:pStyle w:val="Compact"/>
              <w:jc w:val="left"/>
            </w:pPr>
            <w:r>
              <w:t xml:space="preserve">NDT Equipment Calibration &amp; Certification (Uganda Kampala facility)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06</w:t>
            </w:r>
          </w:p>
        </w:tc>
        <w:tc>
          <w:tcPr/>
          <w:p>
            <w:pPr>
              <w:pStyle w:val="Compact"/>
              <w:jc w:val="left"/>
            </w:pPr>
            <w:r>
              <w:t xml:space="preserve">Technical Training Programme – 4 Technicians, 10 Days (venue, materials, certification)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07</w:t>
            </w:r>
          </w:p>
        </w:tc>
        <w:tc>
          <w:tcPr/>
          <w:p>
            <w:pPr>
              <w:pStyle w:val="Compact"/>
              <w:jc w:val="left"/>
            </w:pPr>
            <w:r>
              <w:t xml:space="preserve">Final Technical Report &amp; Fleet Modernisation Recommendations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08</w:t>
            </w:r>
          </w:p>
        </w:tc>
        <w:tc>
          <w:tcPr/>
          <w:p>
            <w:pPr>
              <w:pStyle w:val="Compact"/>
              <w:jc w:val="left"/>
            </w:pPr>
            <w:r>
              <w:t xml:space="preserve">Travel, Accommodation &amp; Per Diem for</w:t>
            </w:r>
            <w:r>
              <w:t xml:space="preserve"> </w:t>
            </w:r>
            <w:r>
              <w:t xml:space="preserve">Aerospace Engineer</w:t>
            </w:r>
            <w:r>
              <w:t xml:space="preserve"> </w:t>
            </w:r>
            <w:r>
              <w:t xml:space="preserve">team (Kampala, 60 days)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09</w:t>
            </w:r>
          </w:p>
        </w:tc>
        <w:tc>
          <w:tcPr/>
          <w:p>
            <w:pPr>
              <w:pStyle w:val="Compact"/>
              <w:jc w:val="left"/>
            </w:pPr>
            <w:r>
              <w:t xml:space="preserve">Specialist Consumables, Fasteners &amp; Composite Repair Materials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gridSpan w:val="5"/>
          </w:tcPr>
          <w:p>
            <w:pPr>
              <w:pStyle w:val="Compact"/>
              <w:jc w:val="left"/>
            </w:pPr>
            <w:r>
              <w:t xml:space="preserve">Subtotal</w:t>
            </w:r>
          </w:p>
        </w:tc>
        <w:tc>
          <w:tcPr/>
          <w:p>
            <w:pPr>
              <w:pStyle w:val="Compact"/>
              <w:jc w:val="left"/>
            </w:pPr>
            <w:r>
              <w:t xml:space="preserve">206,400,000</w:t>
            </w:r>
          </w:p>
        </w:tc>
      </w:tr>
      <w:tr>
        <w:tc>
          <w:tcPr>
            <w:gridSpan w:val="5"/>
          </w:tcPr>
          <w:p>
            <w:pPr>
              <w:pStyle w:val="Compact"/>
              <w:jc w:val="left"/>
            </w:pPr>
            <w:r>
              <w:t xml:space="preserve">VAT @ 18% (Uganda Revenue Authority)</w:t>
            </w:r>
          </w:p>
        </w:tc>
        <w:tc>
          <w:tcPr/>
          <w:p>
            <w:pPr>
              <w:pStyle w:val="Compact"/>
              <w:jc w:val="left"/>
            </w:pPr>
            <w:r>
              <w:t xml:space="preserve">37,152,000</w:t>
            </w:r>
          </w:p>
        </w:tc>
      </w:tr>
      <w:tr>
        <w:tc>
          <w:tcPr>
            <w:gridSpan w:val="5"/>
          </w:tcPr>
          <w:p>
            <w:pPr>
              <w:pStyle w:val="Compact"/>
              <w:jc w:val="left"/>
            </w:pPr>
            <w:r>
              <w:rPr>
                <w:bCs/>
                <w:b/>
              </w:rPr>
              <w:t xml:space="preserve">TOTAL QUOTATION ESTIMATE (UGX)</w:t>
            </w:r>
          </w:p>
        </w:tc>
        <w:tc>
          <w:tcPr/>
          <w:p>
            <w:pPr>
              <w:pStyle w:val="Compact"/>
              <w:jc w:val="left"/>
            </w:pPr>
            <w:r>
              <w:rPr>
                <w:bCs/>
                <w:b/>
              </w:rPr>
              <w:t xml:space="preserve">243,552,000</w:t>
            </w:r>
          </w:p>
        </w:tc>
      </w:tr>
    </w:tbl>
    <w:p>
      <w:pPr>
        <w:pStyle w:val="BodyText"/>
      </w:pPr>
      <w:r>
        <w:t xml:space="preserve">* All rates are inclusive of professional insurance, liability coverage, and standard engineering software licences. This</w:t>
      </w:r>
      <w:r>
        <w:t xml:space="preserve"> </w:t>
      </w:r>
      <w:r>
        <w:t xml:space="preserve">Quotation Estimate</w:t>
      </w:r>
      <w:r>
        <w:t xml:space="preserve"> </w:t>
      </w:r>
      <w:r>
        <w:t xml:space="preserve">does not include import duties on any components sourced internationally, which will be itemised separately upon request.</w:t>
      </w:r>
    </w:p>
    <w:bookmarkEnd w:id="23"/>
    <w:bookmarkStart w:id="24" w:name="project-timeline"/>
    <w:p>
      <w:pPr>
        <w:pStyle w:val="Heading2"/>
      </w:pPr>
      <w:r>
        <w:t xml:space="preserve">4. Project Timeline</w:t>
      </w:r>
    </w:p>
    <w:p>
      <w:pPr>
        <w:pStyle w:val="FirstParagraph"/>
      </w:pPr>
      <w:r>
        <w:t xml:space="preserve">The total duration for completion of all deliverables outlined in this</w:t>
      </w:r>
      <w:r>
        <w:t xml:space="preserve"> </w:t>
      </w:r>
      <w:r>
        <w:t xml:space="preserve">Quotation Estimate</w:t>
      </w:r>
      <w:r>
        <w:t xml:space="preserve"> </w:t>
      </w:r>
      <w:r>
        <w:t xml:space="preserve">is estimated at</w:t>
      </w:r>
      <w:r>
        <w:t xml:space="preserve"> </w:t>
      </w:r>
      <w:r>
        <w:rPr>
          <w:bCs/>
          <w:b/>
        </w:rPr>
        <w:t xml:space="preserve">fourteen (14) calendar weeks</w:t>
      </w:r>
      <w:r>
        <w:t xml:space="preserve">, commencing from the date of contract signature. The</w:t>
      </w:r>
      <w:r>
        <w:t xml:space="preserve"> </w:t>
      </w:r>
      <w:r>
        <w:t xml:space="preserve">Aerospace Engineer</w:t>
      </w:r>
      <w:r>
        <w:t xml:space="preserve"> </w:t>
      </w:r>
      <w:r>
        <w:t xml:space="preserve">team will be fully mobilised in</w:t>
      </w:r>
      <w:r>
        <w:t xml:space="preserve"> </w:t>
      </w:r>
      <w:r>
        <w:t xml:space="preserve">Uganda Kampala</w:t>
      </w:r>
      <w:r>
        <w:t xml:space="preserve"> </w:t>
      </w:r>
      <w:r>
        <w:t xml:space="preserve">within five (5) working days of receiving the Purchase Order. A detailed Gantt chart and weekly progress reporting schedule will be provided as an annexure to the signed contract.</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Uganda Kampala</w:t>
      </w:r>
      <w:r>
        <w:t xml:space="preserve"> </w:t>
      </w:r>
      <w:r>
        <w:t xml:space="preserve">and the broader East African region.</w:t>
      </w:r>
    </w:p>
    <w:p>
      <w:pPr>
        <w:numPr>
          <w:ilvl w:val="0"/>
          <w:numId w:val="1002"/>
        </w:numPr>
        <w:pStyle w:val="Compact"/>
      </w:pPr>
      <w:r>
        <w:t xml:space="preserve">Payment shall be made in Ugandan Shillings (UGX) via bank transfer to AeroTech Uganda Engineering Solutions Ltd., Stanbic Bank, Kampala Branch, Account No. 0045-7821-3390. A 30% advance payment is required upon contract execution; 40% is due upon completion of the structural assessment phase; and the remaining 30% is payable upon delivery and acceptance of the final technical report.</w:t>
      </w:r>
    </w:p>
    <w:p>
      <w:pPr>
        <w:numPr>
          <w:ilvl w:val="0"/>
          <w:numId w:val="1002"/>
        </w:numPr>
        <w:pStyle w:val="Compact"/>
      </w:pPr>
      <w:r>
        <w:t xml:space="preserve">All</w:t>
      </w:r>
      <w:r>
        <w:t xml:space="preserve"> </w:t>
      </w:r>
      <w:r>
        <w:t xml:space="preserve">Aerospace Engineer</w:t>
      </w:r>
      <w:r>
        <w:t xml:space="preserve"> </w:t>
      </w:r>
      <w:r>
        <w:t xml:space="preserve">personnel engaged under this contract shall comply with the Uganda Labour Act (2023), the Uganda Civil Aviation Regulations, and all applicable occupational health and safety standards enforced by the Uganda National Environment Management Authority (NEMA).</w:t>
      </w:r>
    </w:p>
    <w:p>
      <w:pPr>
        <w:numPr>
          <w:ilvl w:val="0"/>
          <w:numId w:val="1002"/>
        </w:numPr>
        <w:pStyle w:val="Compact"/>
      </w:pPr>
      <w:r>
        <w:t xml:space="preserve">Intellectual property rights for all designs, reports, and methodologies developed specifically for the UCA under this</w:t>
      </w:r>
      <w:r>
        <w:t xml:space="preserve"> </w:t>
      </w:r>
      <w:r>
        <w:t xml:space="preserve">Quotation Estimate</w:t>
      </w:r>
      <w:r>
        <w:t xml:space="preserve"> </w:t>
      </w:r>
      <w:r>
        <w:t xml:space="preserve">shall vest in the Uganda Civil Aviation Authority upon full payment.</w:t>
      </w:r>
    </w:p>
    <w:p>
      <w:pPr>
        <w:numPr>
          <w:ilvl w:val="0"/>
          <w:numId w:val="1002"/>
        </w:numPr>
        <w:pStyle w:val="Compact"/>
      </w:pPr>
      <w:r>
        <w:t xml:space="preserve">AeroTech Uganda shall maintain professional indemnity insurance of not less than UGX 500,000,000 for the duration of the project, with a certificate of coverage to be provided prior to commencement of work in</w:t>
      </w:r>
      <w:r>
        <w:t xml:space="preserve"> </w:t>
      </w:r>
      <w:r>
        <w:t xml:space="preserve">Uganda Kampala</w:t>
      </w:r>
      <w:r>
        <w:t xml:space="preserve">.</w:t>
      </w:r>
    </w:p>
    <w:p>
      <w:pPr>
        <w:numPr>
          <w:ilvl w:val="0"/>
          <w:numId w:val="1002"/>
        </w:numPr>
        <w:pStyle w:val="Compact"/>
      </w:pPr>
      <w:r>
        <w:t xml:space="preserve">Any variation or change order to the scope of work must be agreed in writing by both parties. The</w:t>
      </w:r>
      <w:r>
        <w:t xml:space="preserve"> </w:t>
      </w:r>
      <w:r>
        <w:t xml:space="preserve">Aerospace Engineer</w:t>
      </w:r>
      <w:r>
        <w:t xml:space="preserve"> </w:t>
      </w:r>
      <w:r>
        <w:t xml:space="preserve">project manager will issue a supplementary</w:t>
      </w:r>
      <w:r>
        <w:t xml:space="preserve"> </w:t>
      </w:r>
      <w:r>
        <w:t xml:space="preserve">Quotation Estimate</w:t>
      </w:r>
      <w:r>
        <w:t xml:space="preserve"> </w:t>
      </w:r>
      <w:r>
        <w:t xml:space="preserve">for any additional work requested by the UCA.</w:t>
      </w:r>
    </w:p>
    <w:p>
      <w:pPr>
        <w:numPr>
          <w:ilvl w:val="0"/>
          <w:numId w:val="1002"/>
        </w:numPr>
        <w:pStyle w:val="Compact"/>
      </w:pPr>
      <w:r>
        <w:t xml:space="preserve">Disputes arising from this engagement shall be resolved through arbitration in</w:t>
      </w:r>
      <w:r>
        <w:t xml:space="preserve"> </w:t>
      </w:r>
      <w:r>
        <w:t xml:space="preserve">Uganda Kampala</w:t>
      </w:r>
      <w:r>
        <w:t xml:space="preserve"> </w:t>
      </w:r>
      <w:r>
        <w:t xml:space="preserve">in accordance with the Arbitration Act (Cap 72) of the Laws of Uganda.</w:t>
      </w:r>
    </w:p>
    <w:bookmarkEnd w:id="25"/>
    <w:bookmarkStart w:id="26" w:name="acceptance-and-authorisation"/>
    <w:p>
      <w:pPr>
        <w:pStyle w:val="Heading2"/>
      </w:pPr>
      <w:r>
        <w:t xml:space="preserve">6. Acceptance and Authorisation</w:t>
      </w:r>
    </w:p>
    <w:p>
      <w:pPr>
        <w:pStyle w:val="FirstParagraph"/>
      </w:pPr>
      <w:r>
        <w:t xml:space="preserve">By signing below, the parties acknowledge and accept the terms, conditions, and pricing set forth in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to be rendered in</w:t>
      </w:r>
      <w:r>
        <w:t xml:space="preserve"> </w:t>
      </w:r>
      <w:r>
        <w:t xml:space="preserve">Uganda Kampala</w:t>
      </w:r>
      <w:r>
        <w:t xml:space="preserve">.</w:t>
      </w:r>
    </w:p>
    <w:p>
      <w:pPr>
        <w:pStyle w:val="BodyText"/>
      </w:pPr>
      <w:r>
        <w:rPr>
          <w:bCs/>
          <w:b/>
        </w:rPr>
        <w:t xml:space="preserve">For and on behalf of AeroTech Uganda Engineering Solutions Ltd.</w:t>
      </w:r>
      <w:r>
        <w:br/>
      </w:r>
      <w:r>
        <w:br/>
      </w:r>
      <w:r>
        <w:t xml:space="preserve">Signature: ______________________________</w:t>
      </w:r>
      <w:r>
        <w:br/>
      </w:r>
      <w:r>
        <w:t xml:space="preserve">Name: Eng. Samuel Okello</w:t>
      </w:r>
      <w:r>
        <w:br/>
      </w:r>
      <w:r>
        <w:t xml:space="preserve">Title: Lead</w:t>
      </w:r>
      <w:r>
        <w:t xml:space="preserve"> </w:t>
      </w:r>
      <w:r>
        <w:t xml:space="preserve">Aerospace Engineer</w:t>
      </w:r>
      <w:r>
        <w:t xml:space="preserve"> </w:t>
      </w:r>
      <w:r>
        <w:t xml:space="preserve">/ Managing Director</w:t>
      </w:r>
      <w:r>
        <w:br/>
      </w:r>
      <w:r>
        <w:t xml:space="preserve">Date: ______________________________</w:t>
      </w:r>
    </w:p>
    <w:p>
      <w:pPr>
        <w:pStyle w:val="BodyText"/>
      </w:pPr>
      <w:r>
        <w:rPr>
          <w:bCs/>
          <w:b/>
        </w:rPr>
        <w:t xml:space="preserve">For and on behalf of Uganda Civil Aviation Authority</w:t>
      </w:r>
      <w:r>
        <w:br/>
      </w:r>
      <w:r>
        <w:br/>
      </w:r>
      <w:r>
        <w:t xml:space="preserve">Signature: ______________________________</w:t>
      </w:r>
      <w:r>
        <w:br/>
      </w:r>
      <w:r>
        <w:t xml:space="preserve">Name: ______________________________</w:t>
      </w:r>
      <w:r>
        <w:br/>
      </w:r>
      <w:r>
        <w:t xml:space="preserve">Title: Director of Technical Services</w:t>
      </w:r>
      <w:r>
        <w:br/>
      </w:r>
      <w:r>
        <w:t xml:space="preserve">Date: ______________________________</w:t>
      </w:r>
    </w:p>
    <w:p>
      <w:pPr>
        <w:pStyle w:val="BodyText"/>
      </w:pPr>
      <w:r>
        <w:t xml:space="preserve">This</w:t>
      </w:r>
      <w:r>
        <w:t xml:space="preserve"> </w:t>
      </w:r>
      <w:r>
        <w:t xml:space="preserve">Quotation Estimate</w:t>
      </w:r>
      <w:r>
        <w:t xml:space="preserve"> </w:t>
      </w:r>
      <w:r>
        <w:t xml:space="preserve">(Ref: QTE-2025-UG-0047) was prepared by AeroTech Uganda Engineering Solutions Ltd.,</w:t>
      </w:r>
      <w:r>
        <w:t xml:space="preserve"> </w:t>
      </w:r>
      <w:r>
        <w:t xml:space="preserve">Uganda Kampala</w:t>
      </w:r>
      <w:r>
        <w:t xml:space="preserve">.</w:t>
      </w:r>
      <w:r>
        <w:br/>
      </w:r>
      <w:r>
        <w:t xml:space="preserve">This document is confidential and intended solely for the named recipient. Unauthorised reproduction or distribution is prohibited.</w:t>
      </w:r>
      <w:r>
        <w:br/>
      </w:r>
      <w:r>
        <w:t xml:space="preserve">© 2025 AeroTech Uganda Engineering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Uganda Kampala</dc:title>
  <dc:creator/>
  <dc:language>en</dc:language>
  <cp:keywords/>
  <dcterms:created xsi:type="dcterms:W3CDTF">2026-10-10T02:09:40Z</dcterms:created>
  <dcterms:modified xsi:type="dcterms:W3CDTF">2026-10-10T02:09:40Z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