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Aerospace Engineering Services</w:t>
      </w:r>
    </w:p>
    <w:p>
      <w:pPr>
        <w:pStyle w:val="BodyText"/>
      </w:pPr>
      <w:r>
        <w:t xml:space="preserve">Chicago, Illinois, United States</w:t>
      </w:r>
    </w:p>
    <w:p>
      <w:pPr>
        <w:pStyle w:val="BodyText"/>
      </w:pPr>
      <w:r>
        <w:t xml:space="preserve">Document No. QTE-2025-0487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t xml:space="preserve"> </w:t>
      </w:r>
      <w:r>
        <w:t xml:space="preserve">Meridian Aerospace Systems LLC</w:t>
      </w:r>
    </w:p>
    <w:p>
      <w:pPr>
        <w:pStyle w:val="BodyText"/>
      </w:pPr>
      <w:r>
        <w:rPr>
          <w:bCs/>
          <w:b/>
        </w:rPr>
        <w:t xml:space="preserve">Prepared By:</w:t>
      </w:r>
      <w:r>
        <w:t xml:space="preserve"> </w:t>
      </w:r>
      <w:r>
        <w:t xml:space="preserve">Dr. James R. Whitfield, P.E.</w:t>
      </w:r>
      <w:r>
        <w:br/>
      </w:r>
      <w:r>
        <w:rPr>
          <w:bCs/>
          <w:b/>
        </w:rPr>
        <w:t xml:space="preserve">Title:</w:t>
      </w:r>
      <w:r>
        <w:t xml:space="preserve"> </w:t>
      </w:r>
      <w:r>
        <w:t xml:space="preserve">Senior Aerospace Engineer</w:t>
      </w:r>
      <w:r>
        <w:br/>
      </w:r>
      <w:r>
        <w:rPr>
          <w:bCs/>
          <w:b/>
        </w:rPr>
        <w:t xml:space="preserve">License No.:</w:t>
      </w:r>
      <w:r>
        <w:t xml:space="preserve"> </w:t>
      </w:r>
      <w:r>
        <w:t xml:space="preserve">IL-PE-2019-44871</w:t>
      </w:r>
    </w:p>
    <w:bookmarkStart w:id="21" w:name="introduction-and-purpose"/>
    <w:p>
      <w:pPr>
        <w:pStyle w:val="Heading2"/>
      </w:pPr>
      <w:r>
        <w:t xml:space="preserve">1. Introduction and Purpose</w:t>
      </w:r>
    </w:p>
    <w:p>
      <w:pPr>
        <w:pStyle w:val="FirstParagraph"/>
      </w:pPr>
      <w:r>
        <w:t xml:space="preserve">This Quotation Estimate is issued by Dr. James R. Whitfield, a licensed Aerospace Engineer operating in the United States Chicago metropolitan area, in response to the formal request for professional engineering services submitted by Meridian Aerospace Systems LLC. This document outlines the scope of work, projected timelines, and comprehensive cost breakdown for the aerospace engineering consultancy engagement. All rates and terms contained within this Quotation Estimate are specific to services rendered within the United States Chicago region and are subject to the conditions stated herein.</w:t>
      </w:r>
    </w:p>
    <w:bookmarkEnd w:id="21"/>
    <w:bookmarkStart w:id="22" w:name="scope-of-services"/>
    <w:p>
      <w:pPr>
        <w:pStyle w:val="Heading2"/>
      </w:pPr>
      <w:r>
        <w:t xml:space="preserve">2. Scope of Services</w:t>
      </w:r>
    </w:p>
    <w:p>
      <w:pPr>
        <w:pStyle w:val="FirstParagraph"/>
      </w:pPr>
      <w:r>
        <w:t xml:space="preserve">The Aerospace Engineer services proposed under this Quotation Estimate encompass the following deliverables and professional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Aircraft Structural Integrity Assessment and Finite Element Analysis (FEA) for composite airframe components</w:t>
            </w:r>
          </w:p>
        </w:tc>
        <w:tc>
          <w:tcPr/>
          <w:p>
            <w:pPr>
              <w:pStyle w:val="Compact"/>
              <w:jc w:val="left"/>
            </w:pPr>
            <w:r>
              <w:t xml:space="preserve">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Aerodynamic Performance Modeling and Computational Fluid Dynamics (CFD) Simulation for next-generation UAV platform</w:t>
            </w:r>
          </w:p>
        </w:tc>
        <w:tc>
          <w:tcPr/>
          <w:p>
            <w:pPr>
              <w:pStyle w:val="Compact"/>
              <w:jc w:val="left"/>
            </w:pPr>
            <w:r>
              <w:t xml:space="preserve">60 hours</w:t>
            </w:r>
          </w:p>
        </w:tc>
        <w:tc>
          <w:tcPr/>
          <w:p>
            <w:pPr>
              <w:pStyle w:val="Compact"/>
              <w:jc w:val="left"/>
            </w:pPr>
            <w:r>
              <w:t xml:space="preserve">$285.00/hr</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Propulsion System Thermal Analysis and Heat Transfer Optimization for turboshaft engine retrofit</w:t>
            </w:r>
          </w:p>
        </w:tc>
        <w:tc>
          <w:tcPr/>
          <w:p>
            <w:pPr>
              <w:pStyle w:val="Compact"/>
              <w:jc w:val="left"/>
            </w:pPr>
            <w:r>
              <w:t xml:space="preserve">35 hours</w:t>
            </w:r>
          </w:p>
        </w:tc>
        <w:tc>
          <w:tcPr/>
          <w:p>
            <w:pPr>
              <w:pStyle w:val="Compact"/>
              <w:jc w:val="left"/>
            </w:pPr>
            <w:r>
              <w:t xml:space="preserve">$285.00/hr</w:t>
            </w:r>
          </w:p>
        </w:tc>
        <w:tc>
          <w:tcPr/>
          <w:p>
            <w:pPr>
              <w:pStyle w:val="Compact"/>
              <w:jc w:val="left"/>
            </w:pPr>
            <w:r>
              <w:t xml:space="preserve">$9,975.00</w:t>
            </w:r>
          </w:p>
        </w:tc>
      </w:tr>
      <w:tr>
        <w:tc>
          <w:tcPr/>
          <w:p>
            <w:pPr>
              <w:pStyle w:val="Compact"/>
              <w:jc w:val="left"/>
            </w:pPr>
            <w:r>
              <w:t xml:space="preserve">04</w:t>
            </w:r>
          </w:p>
        </w:tc>
        <w:tc>
          <w:tcPr/>
          <w:p>
            <w:pPr>
              <w:pStyle w:val="Compact"/>
              <w:jc w:val="left"/>
            </w:pPr>
            <w:r>
              <w:t xml:space="preserve">FAA Part 23 / Part 25 Compliance Review and Regulatory Documentation Preparation</w:t>
            </w:r>
          </w:p>
        </w:tc>
        <w:tc>
          <w:tcPr/>
          <w:p>
            <w:pPr>
              <w:pStyle w:val="Compact"/>
              <w:jc w:val="left"/>
            </w:pPr>
            <w:r>
              <w:t xml:space="preserve">25 hours</w:t>
            </w:r>
          </w:p>
        </w:tc>
        <w:tc>
          <w:tcPr/>
          <w:p>
            <w:pPr>
              <w:pStyle w:val="Compact"/>
              <w:jc w:val="left"/>
            </w:pPr>
            <w:r>
              <w:t xml:space="preserve">$310.00/hr</w:t>
            </w:r>
          </w:p>
        </w:tc>
        <w:tc>
          <w:tcPr/>
          <w:p>
            <w:pPr>
              <w:pStyle w:val="Compact"/>
              <w:jc w:val="left"/>
            </w:pPr>
            <w:r>
              <w:t xml:space="preserve">$7,750.00</w:t>
            </w:r>
          </w:p>
        </w:tc>
      </w:tr>
      <w:tr>
        <w:tc>
          <w:tcPr/>
          <w:p>
            <w:pPr>
              <w:pStyle w:val="Compact"/>
              <w:jc w:val="left"/>
            </w:pPr>
            <w:r>
              <w:t xml:space="preserve">05</w:t>
            </w:r>
          </w:p>
        </w:tc>
        <w:tc>
          <w:tcPr/>
          <w:p>
            <w:pPr>
              <w:pStyle w:val="Compact"/>
              <w:jc w:val="left"/>
            </w:pPr>
            <w:r>
              <w:t xml:space="preserve">On-Site Inspection and Technical Consultation at United States Chicago facility (O'Hare Industrial District)</w:t>
            </w:r>
          </w:p>
        </w:tc>
        <w:tc>
          <w:tcPr/>
          <w:p>
            <w:pPr>
              <w:pStyle w:val="Compact"/>
              <w:jc w:val="left"/>
            </w:pPr>
            <w:r>
              <w:t xml:space="preserve">3 days</w:t>
            </w:r>
          </w:p>
        </w:tc>
        <w:tc>
          <w:tcPr/>
          <w:p>
            <w:pPr>
              <w:pStyle w:val="Compact"/>
              <w:jc w:val="left"/>
            </w:pPr>
            <w:r>
              <w:t xml:space="preserve">$1,850.00/day</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Project Management, Progress Reporting, and Client Coordination Meetings</w:t>
            </w:r>
          </w:p>
        </w:tc>
        <w:tc>
          <w:tcPr/>
          <w:p>
            <w:pPr>
              <w:pStyle w:val="Compact"/>
              <w:jc w:val="left"/>
            </w:pPr>
            <w:r>
              <w:t xml:space="preserve">20 hours</w:t>
            </w:r>
          </w:p>
        </w:tc>
        <w:tc>
          <w:tcPr/>
          <w:p>
            <w:pPr>
              <w:pStyle w:val="Compact"/>
              <w:jc w:val="left"/>
            </w:pPr>
            <w:r>
              <w:t xml:space="preserve">$250.00/hr</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Final Engineering Report, Technical Drawings, and Certification Package Delivery</w:t>
            </w:r>
          </w:p>
        </w:tc>
        <w:tc>
          <w:tcPr/>
          <w:p>
            <w:pPr>
              <w:pStyle w:val="Compact"/>
              <w:jc w:val="left"/>
            </w:pPr>
            <w:r>
              <w:t xml:space="preserve">15 hours</w:t>
            </w:r>
          </w:p>
        </w:tc>
        <w:tc>
          <w:tcPr/>
          <w:p>
            <w:pPr>
              <w:pStyle w:val="Compact"/>
              <w:jc w:val="left"/>
            </w:pPr>
            <w:r>
              <w:t xml:space="preserve">$285.00/hr</w:t>
            </w:r>
          </w:p>
        </w:tc>
        <w:tc>
          <w:tcPr/>
          <w:p>
            <w:pPr>
              <w:pStyle w:val="Compact"/>
              <w:jc w:val="left"/>
            </w:pPr>
            <w:r>
              <w:t xml:space="preserve">$4,275.00</w:t>
            </w:r>
          </w:p>
        </w:tc>
      </w:tr>
      <w:tr>
        <w:tc>
          <w:tcPr>
            <w:gridSpan w:val="4"/>
          </w:tcPr>
          <w:p>
            <w:pPr>
              <w:pStyle w:val="Compact"/>
              <w:jc w:val="left"/>
            </w:pPr>
            <w:r>
              <w:t xml:space="preserve">TOTAL ESTIMATED COST</w:t>
            </w:r>
          </w:p>
        </w:tc>
        <w:tc>
          <w:tcPr/>
          <w:p>
            <w:pPr>
              <w:pStyle w:val="Compact"/>
              <w:jc w:val="left"/>
            </w:pPr>
            <w:r>
              <w:t xml:space="preserve">$61,050.00</w:t>
            </w:r>
          </w:p>
        </w:tc>
      </w:tr>
    </w:tbl>
    <w:bookmarkEnd w:id="22"/>
    <w:bookmarkStart w:id="23" w:name="project-timeline"/>
    <w:p>
      <w:pPr>
        <w:pStyle w:val="Heading2"/>
      </w:pPr>
      <w:r>
        <w:t xml:space="preserve">3. Project Timeline</w:t>
      </w:r>
    </w:p>
    <w:p>
      <w:pPr>
        <w:pStyle w:val="FirstParagraph"/>
      </w:pPr>
      <w:r>
        <w:t xml:space="preserve">The Aerospace Engineer engagement is projected to span approximately fourteen (14) weeks from the date of contract execution. The initial phase, comprising structural assessment and aerodynamic modeling, will be conducted primarily at the United States Chicago engineering office located at 2100 S. Dearborn Street, Chicago, IL 60616. On-site inspections at the client's manufacturing facility will be scheduled in coordination with the client's production calendar. All deliverables will be submitted in accordance with the milestone schedule attached as Appendix A to this Quotation Estimate.</w:t>
      </w:r>
    </w:p>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according to the following milestone-based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and Mobilization</w:t>
            </w:r>
          </w:p>
        </w:tc>
        <w:tc>
          <w:tcPr/>
          <w:p>
            <w:pPr>
              <w:pStyle w:val="Compact"/>
              <w:jc w:val="left"/>
            </w:pPr>
            <w:r>
              <w:t xml:space="preserve">20%</w:t>
            </w:r>
          </w:p>
        </w:tc>
        <w:tc>
          <w:tcPr/>
          <w:p>
            <w:pPr>
              <w:pStyle w:val="Compact"/>
              <w:jc w:val="left"/>
            </w:pPr>
            <w:r>
              <w:t xml:space="preserve">$12,210.00</w:t>
            </w:r>
          </w:p>
        </w:tc>
        <w:tc>
          <w:tcPr/>
          <w:p>
            <w:pPr>
              <w:pStyle w:val="Compact"/>
              <w:jc w:val="left"/>
            </w:pPr>
            <w:r>
              <w:t xml:space="preserve">Upon signing</w:t>
            </w:r>
          </w:p>
        </w:tc>
      </w:tr>
      <w:tr>
        <w:tc>
          <w:tcPr/>
          <w:p>
            <w:pPr>
              <w:pStyle w:val="Compact"/>
              <w:jc w:val="left"/>
            </w:pPr>
            <w:r>
              <w:t xml:space="preserve">Completion of Structural and Aerodynamic Analysis</w:t>
            </w:r>
          </w:p>
        </w:tc>
        <w:tc>
          <w:tcPr/>
          <w:p>
            <w:pPr>
              <w:pStyle w:val="Compact"/>
              <w:jc w:val="left"/>
            </w:pPr>
            <w:r>
              <w:t xml:space="preserve">30%</w:t>
            </w:r>
          </w:p>
        </w:tc>
        <w:tc>
          <w:tcPr/>
          <w:p>
            <w:pPr>
              <w:pStyle w:val="Compact"/>
              <w:jc w:val="left"/>
            </w:pPr>
            <w:r>
              <w:t xml:space="preserve">$18,315.00</w:t>
            </w:r>
          </w:p>
        </w:tc>
        <w:tc>
          <w:tcPr/>
          <w:p>
            <w:pPr>
              <w:pStyle w:val="Compact"/>
              <w:jc w:val="left"/>
            </w:pPr>
            <w:r>
              <w:t xml:space="preserve">Week 6</w:t>
            </w:r>
          </w:p>
        </w:tc>
      </w:tr>
      <w:tr>
        <w:tc>
          <w:tcPr/>
          <w:p>
            <w:pPr>
              <w:pStyle w:val="Compact"/>
              <w:jc w:val="left"/>
            </w:pPr>
            <w:r>
              <w:t xml:space="preserve">Completion of Propulsion and Compliance Work</w:t>
            </w:r>
          </w:p>
        </w:tc>
        <w:tc>
          <w:tcPr/>
          <w:p>
            <w:pPr>
              <w:pStyle w:val="Compact"/>
              <w:jc w:val="left"/>
            </w:pPr>
            <w:r>
              <w:t xml:space="preserve">30%</w:t>
            </w:r>
          </w:p>
        </w:tc>
        <w:tc>
          <w:tcPr/>
          <w:p>
            <w:pPr>
              <w:pStyle w:val="Compact"/>
              <w:jc w:val="left"/>
            </w:pPr>
            <w:r>
              <w:t xml:space="preserve">$18,315.00</w:t>
            </w:r>
          </w:p>
        </w:tc>
        <w:tc>
          <w:tcPr/>
          <w:p>
            <w:pPr>
              <w:pStyle w:val="Compact"/>
              <w:jc w:val="left"/>
            </w:pPr>
            <w:r>
              <w:t xml:space="preserve">Week 11</w:t>
            </w:r>
          </w:p>
        </w:tc>
      </w:tr>
      <w:tr>
        <w:tc>
          <w:tcPr/>
          <w:p>
            <w:pPr>
              <w:pStyle w:val="Compact"/>
              <w:jc w:val="left"/>
            </w:pPr>
            <w:r>
              <w:t xml:space="preserve">Final Report Delivery and Project Closeout</w:t>
            </w:r>
          </w:p>
        </w:tc>
        <w:tc>
          <w:tcPr/>
          <w:p>
            <w:pPr>
              <w:pStyle w:val="Compact"/>
              <w:jc w:val="left"/>
            </w:pPr>
            <w:r>
              <w:t xml:space="preserve">20%</w:t>
            </w:r>
          </w:p>
        </w:tc>
        <w:tc>
          <w:tcPr/>
          <w:p>
            <w:pPr>
              <w:pStyle w:val="Compact"/>
              <w:jc w:val="left"/>
            </w:pPr>
            <w:r>
              <w:t xml:space="preserve">$12,210.00</w:t>
            </w:r>
          </w:p>
        </w:tc>
        <w:tc>
          <w:tcPr/>
          <w:p>
            <w:pPr>
              <w:pStyle w:val="Compact"/>
              <w:jc w:val="left"/>
            </w:pPr>
            <w:r>
              <w:t xml:space="preserve">Week 14</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expiration date, all rates and availability must be reconfirmed in writing by the Aerospace Engineer.</w:t>
      </w:r>
    </w:p>
    <w:p>
      <w:pPr>
        <w:numPr>
          <w:ilvl w:val="0"/>
          <w:numId w:val="1001"/>
        </w:numPr>
        <w:pStyle w:val="Compact"/>
      </w:pPr>
      <w:r>
        <w:t xml:space="preserve">All services shall be performed in strict compliance with applicable Federal Aviation Administration (FAA) regulations, Illinois State Board of Examiners of Professional Engineers standards, and all local United States Chicago municipal codes governing professional engineering practice.</w:t>
      </w:r>
    </w:p>
    <w:p>
      <w:pPr>
        <w:numPr>
          <w:ilvl w:val="0"/>
          <w:numId w:val="1001"/>
        </w:numPr>
        <w:pStyle w:val="Compact"/>
      </w:pPr>
      <w:r>
        <w:t xml:space="preserve">The Aerospace Engineer shall maintain professional liability insurance with a minimum coverage of $2,000,000 per occurrence throughout the duration of this engagement.</w:t>
      </w:r>
    </w:p>
    <w:p>
      <w:pPr>
        <w:numPr>
          <w:ilvl w:val="0"/>
          <w:numId w:val="1001"/>
        </w:numPr>
        <w:pStyle w:val="Compact"/>
      </w:pPr>
      <w:r>
        <w:t xml:space="preserve">Any changes to the scope of work beyond ten percent (10%) of the original estimate shall require a written change order signed by both parties before additional work commences.</w:t>
      </w:r>
    </w:p>
    <w:p>
      <w:pPr>
        <w:numPr>
          <w:ilvl w:val="0"/>
          <w:numId w:val="1001"/>
        </w:numPr>
        <w:pStyle w:val="Compact"/>
      </w:pPr>
      <w:r>
        <w:t xml:space="preserve">All intellectual property, technical data, and proprietary information generated during the course of this project shall remain the exclusive property of Meridian Aerospace Systems LLC, subject to the Aerospace Engineer's right to use anonymized data for academic publication with prior written consent.</w:t>
      </w:r>
    </w:p>
    <w:p>
      <w:pPr>
        <w:numPr>
          <w:ilvl w:val="0"/>
          <w:numId w:val="1001"/>
        </w:numPr>
        <w:pStyle w:val="Compact"/>
      </w:pPr>
      <w:r>
        <w:t xml:space="preserve">Payment terms are net thirty (30) days from the date of invoice. Late payments shall accrue interest at a rate of 1.5% per month or the maximum rate permitted under Illinois law, whichever is lower.</w:t>
      </w:r>
    </w:p>
    <w:p>
      <w:pPr>
        <w:numPr>
          <w:ilvl w:val="0"/>
          <w:numId w:val="1001"/>
        </w:numPr>
        <w:pStyle w:val="Compact"/>
      </w:pPr>
      <w:r>
        <w:t xml:space="preserve">This Quotation Estimate does not constitute a binding contract until a formal Statement of Work (SOW) is executed by both parties. The terms herein serve solely as a cost projection and service outline.</w:t>
      </w:r>
    </w:p>
    <w:p>
      <w:pPr>
        <w:numPr>
          <w:ilvl w:val="0"/>
          <w:numId w:val="1001"/>
        </w:numPr>
        <w:pStyle w:val="Compact"/>
      </w:pPr>
      <w:r>
        <w:t xml:space="preserve">The Aerospace Engineer reserves the right to decline or modify services if safety concerns, regulatory conflicts, or ethical obligations necessitate such action, with no penalty to either party.</w:t>
      </w:r>
    </w:p>
    <w:p>
      <w:pPr>
        <w:numPr>
          <w:ilvl w:val="0"/>
          <w:numId w:val="1001"/>
        </w:numPr>
        <w:pStyle w:val="Compact"/>
      </w:pPr>
      <w:r>
        <w:t xml:space="preserve">All communications, disputes, and legal matters arising from this Quotation Estimate shall be governed by the laws of the State of Illinois and shall be adjudicated in the Circuit Court of Cook County, United States Chicago.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projections outlined herein. The Aerospace Engineer confirms availability to commence work within ten (10) business days of contract execution.</w:t>
      </w:r>
    </w:p>
    <w:p>
      <w:pPr>
        <w:pStyle w:val="BodyText"/>
      </w:pPr>
      <w:r>
        <w:rPr>
          <w:bCs/>
          <w:b/>
        </w:rPr>
        <w:t xml:space="preserve">For: Meridian Aerospace Systems LLC</w:t>
      </w:r>
    </w:p>
    <w:p>
      <w:pPr>
        <w:pStyle w:val="BodyText"/>
      </w:pPr>
      <w:r>
        <w:t xml:space="preserve">Authorized Representative Signature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Aerospace Engineer (Service Provider)</w:t>
      </w:r>
    </w:p>
    <w:p>
      <w:pPr>
        <w:pStyle w:val="BodyText"/>
      </w:pPr>
      <w:r>
        <w:t xml:space="preserve">Dr. James R. Whitfield, P.E.</w:t>
      </w:r>
      <w:r>
        <w:br/>
      </w:r>
      <w:r>
        <w:t xml:space="preserve">Aerospace Engineer, Illinois License IL-PE-2019-44871</w:t>
      </w:r>
      <w:r>
        <w:br/>
      </w:r>
      <w:r>
        <w:t xml:space="preserve">Date: ___________________________</w:t>
      </w:r>
    </w:p>
    <w:p>
      <w:pPr>
        <w:pStyle w:val="BodyText"/>
      </w:pPr>
      <w:r>
        <w:t xml:space="preserve">Quotation Estimate No. QTE-2025-0487 | Aerospace Engineering Services | United States Chicago, IL 60616</w:t>
      </w:r>
    </w:p>
    <w:p>
      <w:pPr>
        <w:pStyle w:val="BodyText"/>
      </w:pPr>
      <w:r>
        <w:t xml:space="preserve">This document is confidential and intended solely for the named recipient. Unauthorized reproduction or distribution is prohibited.</w:t>
      </w:r>
    </w:p>
    <w:p>
      <w:pPr>
        <w:pStyle w:val="BodyText"/>
      </w:pPr>
      <w:r>
        <w:t xml:space="preserve">© 2025 Whitfield Aerospace Consulting,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States Chicago</dc:title>
  <dc:creator/>
  <dc:language>en</dc:language>
  <cp:keywords/>
  <dcterms:created xsi:type="dcterms:W3CDTF">2026-10-10T04:33:19Z</dcterms:created>
  <dcterms:modified xsi:type="dcterms:W3CDTF">2026-10-10T04:33:19Z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