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rPr>
          <w:bCs/>
          <w:b/>
        </w:rPr>
        <w:t xml:space="preserve">Stellar Aerospace Consulting Group Co., Ltd.</w:t>
      </w:r>
    </w:p>
    <w:p>
      <w:pPr>
        <w:pStyle w:val="BodyText"/>
      </w:pPr>
      <w:r>
        <w:t xml:space="preserve">128 Nguyen Van Linh Street, District 7, Vietnam Ho Chi Minh City, 71800</w:t>
      </w:r>
    </w:p>
    <w:p>
      <w:pPr>
        <w:pStyle w:val="BodyText"/>
      </w:pPr>
      <w:r>
        <w:t xml:space="preserve">Tel: +84 28 3888 6721 | Email: estimates@stellar-aerospace.vn</w:t>
      </w:r>
    </w:p>
    <w:p>
      <w:pPr>
        <w:pStyle w:val="BodyText"/>
      </w:pPr>
      <w:r>
        <w:t xml:space="preserve">Tax Code: 0312 456 789 | Registration No. 0312456789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QTE-2025-VHCM-0047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Prepared For:</w:t>
            </w:r>
          </w:p>
        </w:tc>
        <w:tc>
          <w:tcPr/>
          <w:p>
            <w:pPr>
              <w:pStyle w:val="Compact"/>
              <w:jc w:val="left"/>
            </w:pPr>
            <w:r>
              <w:t xml:space="preserve">Mr. Tran Van Minh – Director, Pacific Aviation Industries JSC</w:t>
            </w:r>
          </w:p>
        </w:tc>
      </w:tr>
      <w:tr>
        <w:tc>
          <w:tcPr/>
          <w:p>
            <w:pPr>
              <w:pStyle w:val="Compact"/>
              <w:jc w:val="left"/>
            </w:pPr>
            <w:r>
              <w:t xml:space="preserve">Client Address:</w:t>
            </w:r>
          </w:p>
        </w:tc>
        <w:tc>
          <w:tcPr/>
          <w:p>
            <w:pPr>
              <w:pStyle w:val="Compact"/>
              <w:jc w:val="left"/>
            </w:pPr>
            <w:r>
              <w:t xml:space="preserve">56 Le Van Hieu Street, Thu Duc Ward, Vietnam Ho Chi Minh City, 71409</w:t>
            </w:r>
          </w:p>
        </w:tc>
      </w:tr>
      <w:tr>
        <w:tc>
          <w:tcPr/>
          <w:p>
            <w:pPr>
              <w:pStyle w:val="Compact"/>
              <w:jc w:val="left"/>
            </w:pPr>
            <w:r>
              <w:t xml:space="preserve">Project Reference:</w:t>
            </w:r>
          </w:p>
        </w:tc>
        <w:tc>
          <w:tcPr/>
          <w:p>
            <w:pPr>
              <w:pStyle w:val="Compact"/>
              <w:jc w:val="left"/>
            </w:pPr>
            <w:r>
              <w:t xml:space="preserve">Aerospace Engineer Consultancy – UAV Systems Integration Phase II</w:t>
            </w:r>
          </w:p>
        </w:tc>
      </w:tr>
      <w:tr>
        <w:tc>
          <w:tcPr/>
          <w:p>
            <w:pPr>
              <w:pStyle w:val="Compact"/>
              <w:jc w:val="left"/>
            </w:pPr>
            <w:r>
              <w:t xml:space="preserve">Payment Currency:</w:t>
            </w:r>
          </w:p>
        </w:tc>
        <w:tc>
          <w:tcPr/>
          <w:p>
            <w:pPr>
              <w:pStyle w:val="Compact"/>
              <w:jc w:val="left"/>
            </w:pPr>
            <w:r>
              <w:t xml:space="preserve">Vietnamese Dong (VND) / US Dollar (USD)</w:t>
            </w:r>
          </w:p>
        </w:tc>
      </w:tr>
    </w:tbl>
    <w:p>
      <w:pPr>
        <w:pStyle w:val="BodyText"/>
      </w:pPr>
      <w:r>
        <w:t xml:space="preserve">1. Scope of Work – Aerospace Engineer Services in Vietnam Ho Chi Minh City</w:t>
      </w:r>
    </w:p>
    <w:p>
      <w:pPr>
        <w:pStyle w:val="BodyText"/>
      </w:pPr>
      <w:r>
        <w:t xml:space="preserve">This</w:t>
      </w:r>
      <w:r>
        <w:t xml:space="preserve"> </w:t>
      </w:r>
      <w:r>
        <w:t xml:space="preserve">Quotation Estimate</w:t>
      </w:r>
      <w:r>
        <w:t xml:space="preserve"> </w:t>
      </w:r>
      <w:r>
        <w:t xml:space="preserve">is issued by Stellar Aerospace Consulting Group Co., Ltd. to provide comprehensive</w:t>
      </w:r>
      <w:r>
        <w:t xml:space="preserve"> </w:t>
      </w:r>
      <w:r>
        <w:t xml:space="preserve">Aerospace Engineer</w:t>
      </w:r>
      <w:r>
        <w:t xml:space="preserve"> </w:t>
      </w:r>
      <w:r>
        <w:t xml:space="preserve">consultancy and technical services to Pacific Aviation Industries JSC, based in</w:t>
      </w:r>
      <w:r>
        <w:t xml:space="preserve"> </w:t>
      </w:r>
      <w:r>
        <w:t xml:space="preserve">Vietnam Ho Chi Minh City</w:t>
      </w:r>
      <w:r>
        <w:t xml:space="preserve">. The scope encompasses the full lifecycle support for the UAV Systems Integration Phase II project, including aerodynamic analysis, structural design validation, propulsion system optimization, and compliance review with both Vietnamese aviation regulations and international aerospace standards (FAA, EASA, and ICAO frameworks).</w:t>
      </w:r>
    </w:p>
    <w:p>
      <w:pPr>
        <w:pStyle w:val="BodyText"/>
      </w:pPr>
      <w:r>
        <w:t xml:space="preserve">All</w:t>
      </w:r>
      <w:r>
        <w:t xml:space="preserve"> </w:t>
      </w:r>
      <w:r>
        <w:t xml:space="preserve">Aerospace Engineer</w:t>
      </w:r>
      <w:r>
        <w:t xml:space="preserve"> </w:t>
      </w:r>
      <w:r>
        <w:t xml:space="preserve">deliverables will be produced and delivered at our principal office located in</w:t>
      </w:r>
      <w:r>
        <w:t xml:space="preserve"> </w:t>
      </w:r>
      <w:r>
        <w:t xml:space="preserve">Vietnam Ho Chi Minh City</w:t>
      </w:r>
      <w:r>
        <w:t xml:space="preserve">, with on-site visits to the client's manufacturing facility in Thu Duc Ward as required. The</w:t>
      </w:r>
      <w:r>
        <w:t xml:space="preserve"> </w:t>
      </w:r>
      <w:r>
        <w:t xml:space="preserve">Quotation Estimate</w:t>
      </w:r>
      <w:r>
        <w:t xml:space="preserve"> </w:t>
      </w:r>
      <w:r>
        <w:t xml:space="preserve">below reflects current market rates for specialized aerospace engineering talent operating within the</w:t>
      </w:r>
      <w:r>
        <w:t xml:space="preserve"> </w:t>
      </w:r>
      <w:r>
        <w:t xml:space="preserve">Vietnam Ho Chi Minh City</w:t>
      </w:r>
      <w:r>
        <w:t xml:space="preserve"> </w:t>
      </w:r>
      <w:r>
        <w:t xml:space="preserve">industrial corridor.</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Aerospace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Subtotal (VND)</w:t>
            </w:r>
          </w:p>
        </w:tc>
      </w:tr>
      <w:tr>
        <w:tc>
          <w:tcPr/>
          <w:p>
            <w:pPr>
              <w:pStyle w:val="Compact"/>
              <w:jc w:val="left"/>
            </w:pPr>
            <w:r>
              <w:t xml:space="preserve">1</w:t>
            </w:r>
          </w:p>
        </w:tc>
        <w:tc>
          <w:tcPr/>
          <w:p>
            <w:pPr>
              <w:pStyle w:val="Compact"/>
              <w:jc w:val="left"/>
            </w:pPr>
            <w:r>
              <w:rPr>
                <w:bCs/>
                <w:b/>
              </w:rPr>
              <w:t xml:space="preserve">Aerospace Engineer</w:t>
            </w:r>
            <w:r>
              <w:t xml:space="preserve"> </w:t>
            </w:r>
            <w:r>
              <w:t xml:space="preserve">– Senior Aerodynamic Analysis &amp; CFD Simulation for UAV airframe redesign (Vietnam Ho Chi Minh City office)</w:t>
            </w:r>
          </w:p>
        </w:tc>
        <w:tc>
          <w:tcPr/>
          <w:p>
            <w:pPr>
              <w:pStyle w:val="Compact"/>
              <w:jc w:val="left"/>
            </w:pPr>
            <w:r>
              <w:t xml:space="preserve">Man-hour</w:t>
            </w:r>
          </w:p>
        </w:tc>
        <w:tc>
          <w:tcPr/>
          <w:p>
            <w:pPr>
              <w:pStyle w:val="Compact"/>
              <w:jc w:val="left"/>
            </w:pPr>
            <w:r>
              <w:t xml:space="preserve">120</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2</w:t>
            </w:r>
          </w:p>
        </w:tc>
        <w:tc>
          <w:tcPr/>
          <w:p>
            <w:pPr>
              <w:pStyle w:val="Compact"/>
              <w:jc w:val="left"/>
            </w:pPr>
            <w:r>
              <w:rPr>
                <w:bCs/>
                <w:b/>
              </w:rPr>
              <w:t xml:space="preserve">Aerospace Engineer</w:t>
            </w:r>
            <w:r>
              <w:t xml:space="preserve"> </w:t>
            </w:r>
            <w:r>
              <w:t xml:space="preserve">– Structural Integrity &amp; FEA Stress Analysis for composite wing assembly</w:t>
            </w:r>
          </w:p>
        </w:tc>
        <w:tc>
          <w:tcPr/>
          <w:p>
            <w:pPr>
              <w:pStyle w:val="Compact"/>
              <w:jc w:val="left"/>
            </w:pPr>
            <w:r>
              <w:t xml:space="preserve">Man-hour</w:t>
            </w:r>
          </w:p>
        </w:tc>
        <w:tc>
          <w:tcPr/>
          <w:p>
            <w:pPr>
              <w:pStyle w:val="Compact"/>
              <w:jc w:val="left"/>
            </w:pPr>
            <w:r>
              <w:t xml:space="preserve">96</w:t>
            </w:r>
          </w:p>
        </w:tc>
        <w:tc>
          <w:tcPr/>
          <w:p>
            <w:pPr>
              <w:pStyle w:val="Compact"/>
              <w:jc w:val="left"/>
            </w:pPr>
            <w:r>
              <w:t xml:space="preserve">1,850,000</w:t>
            </w:r>
          </w:p>
        </w:tc>
        <w:tc>
          <w:tcPr/>
          <w:p>
            <w:pPr>
              <w:pStyle w:val="Compact"/>
              <w:jc w:val="left"/>
            </w:pPr>
            <w:r>
              <w:t xml:space="preserve">177,600,000</w:t>
            </w:r>
          </w:p>
        </w:tc>
      </w:tr>
      <w:tr>
        <w:tc>
          <w:tcPr/>
          <w:p>
            <w:pPr>
              <w:pStyle w:val="Compact"/>
              <w:jc w:val="left"/>
            </w:pPr>
            <w:r>
              <w:t xml:space="preserve">3</w:t>
            </w:r>
          </w:p>
        </w:tc>
        <w:tc>
          <w:tcPr/>
          <w:p>
            <w:pPr>
              <w:pStyle w:val="Compact"/>
              <w:jc w:val="left"/>
            </w:pPr>
            <w:r>
              <w:rPr>
                <w:bCs/>
                <w:b/>
              </w:rPr>
              <w:t xml:space="preserve">Aerospace Engineer</w:t>
            </w:r>
            <w:r>
              <w:t xml:space="preserve"> </w:t>
            </w:r>
            <w:r>
              <w:t xml:space="preserve">– Propulsion System Thermal &amp; Performance Optimization (hybrid-electric drivetrain)</w:t>
            </w:r>
          </w:p>
        </w:tc>
        <w:tc>
          <w:tcPr/>
          <w:p>
            <w:pPr>
              <w:pStyle w:val="Compact"/>
              <w:jc w:val="left"/>
            </w:pPr>
            <w:r>
              <w:t xml:space="preserve">Man-hour</w:t>
            </w:r>
          </w:p>
        </w:tc>
        <w:tc>
          <w:tcPr/>
          <w:p>
            <w:pPr>
              <w:pStyle w:val="Compact"/>
              <w:jc w:val="left"/>
            </w:pPr>
            <w:r>
              <w:t xml:space="preserve">80</w:t>
            </w:r>
          </w:p>
        </w:tc>
        <w:tc>
          <w:tcPr/>
          <w:p>
            <w:pPr>
              <w:pStyle w:val="Compact"/>
              <w:jc w:val="left"/>
            </w:pPr>
            <w:r>
              <w:t xml:space="preserve">2,100,000</w:t>
            </w:r>
          </w:p>
        </w:tc>
        <w:tc>
          <w:tcPr/>
          <w:p>
            <w:pPr>
              <w:pStyle w:val="Compact"/>
              <w:jc w:val="left"/>
            </w:pPr>
            <w:r>
              <w:t xml:space="preserve">168,000,000</w:t>
            </w:r>
          </w:p>
        </w:tc>
      </w:tr>
      <w:tr>
        <w:tc>
          <w:tcPr/>
          <w:p>
            <w:pPr>
              <w:pStyle w:val="Compact"/>
              <w:jc w:val="left"/>
            </w:pPr>
            <w:r>
              <w:t xml:space="preserve">4</w:t>
            </w:r>
          </w:p>
        </w:tc>
        <w:tc>
          <w:tcPr/>
          <w:p>
            <w:pPr>
              <w:pStyle w:val="Compact"/>
              <w:jc w:val="left"/>
            </w:pPr>
            <w:r>
              <w:rPr>
                <w:bCs/>
                <w:b/>
              </w:rPr>
              <w:t xml:space="preserve">Aerospace Engineer</w:t>
            </w:r>
            <w:r>
              <w:t xml:space="preserve"> </w:t>
            </w:r>
            <w:r>
              <w:t xml:space="preserve">– Avionics Integration &amp; Flight Control System Validation</w:t>
            </w:r>
          </w:p>
        </w:tc>
        <w:tc>
          <w:tcPr/>
          <w:p>
            <w:pPr>
              <w:pStyle w:val="Compact"/>
              <w:jc w:val="left"/>
            </w:pPr>
            <w:r>
              <w:t xml:space="preserve">Man-hour</w:t>
            </w:r>
          </w:p>
        </w:tc>
        <w:tc>
          <w:tcPr/>
          <w:p>
            <w:pPr>
              <w:pStyle w:val="Compact"/>
              <w:jc w:val="left"/>
            </w:pPr>
            <w:r>
              <w:t xml:space="preserve">64</w:t>
            </w:r>
          </w:p>
        </w:tc>
        <w:tc>
          <w:tcPr/>
          <w:p>
            <w:pPr>
              <w:pStyle w:val="Compact"/>
              <w:jc w:val="left"/>
            </w:pPr>
            <w:r>
              <w:t xml:space="preserve">1,950,000</w:t>
            </w:r>
          </w:p>
        </w:tc>
        <w:tc>
          <w:tcPr/>
          <w:p>
            <w:pPr>
              <w:pStyle w:val="Compact"/>
              <w:jc w:val="left"/>
            </w:pPr>
            <w:r>
              <w:t xml:space="preserve">124,800,000</w:t>
            </w:r>
          </w:p>
        </w:tc>
      </w:tr>
      <w:tr>
        <w:tc>
          <w:tcPr/>
          <w:p>
            <w:pPr>
              <w:pStyle w:val="Compact"/>
              <w:jc w:val="left"/>
            </w:pPr>
            <w:r>
              <w:t xml:space="preserve">5</w:t>
            </w:r>
          </w:p>
        </w:tc>
        <w:tc>
          <w:tcPr/>
          <w:p>
            <w:pPr>
              <w:pStyle w:val="Compact"/>
              <w:jc w:val="left"/>
            </w:pPr>
            <w:r>
              <w:rPr>
                <w:bCs/>
                <w:b/>
              </w:rPr>
              <w:t xml:space="preserve">Aerospace Engineer</w:t>
            </w:r>
            <w:r>
              <w:t xml:space="preserve"> </w:t>
            </w:r>
            <w:r>
              <w:t xml:space="preserve">– Regulatory Compliance Audit (CAAV Vietnam Ho Chi Minh City regional office liaison)</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6</w:t>
            </w:r>
          </w:p>
        </w:tc>
        <w:tc>
          <w:tcPr/>
          <w:p>
            <w:pPr>
              <w:pStyle w:val="Compact"/>
              <w:jc w:val="left"/>
            </w:pPr>
            <w:r>
              <w:rPr>
                <w:bCs/>
                <w:b/>
              </w:rPr>
              <w:t xml:space="preserve">Aerospace Engineer</w:t>
            </w:r>
            <w:r>
              <w:t xml:space="preserve"> </w:t>
            </w:r>
            <w:r>
              <w:t xml:space="preserve">– On-site Technical Supervision at client facility, Thu Duc Ward, Vietnam Ho Chi Minh City</w:t>
            </w:r>
          </w:p>
        </w:tc>
        <w:tc>
          <w:tcPr/>
          <w:p>
            <w:pPr>
              <w:pStyle w:val="Compact"/>
              <w:jc w:val="left"/>
            </w:pPr>
            <w:r>
              <w:t xml:space="preserve">Day</w:t>
            </w:r>
          </w:p>
        </w:tc>
        <w:tc>
          <w:tcPr/>
          <w:p>
            <w:pPr>
              <w:pStyle w:val="Compact"/>
              <w:jc w:val="left"/>
            </w:pPr>
            <w:r>
              <w:t xml:space="preserve">15</w:t>
            </w:r>
          </w:p>
        </w:tc>
        <w:tc>
          <w:tcPr/>
          <w:p>
            <w:pPr>
              <w:pStyle w:val="Compact"/>
              <w:jc w:val="left"/>
            </w:pPr>
            <w:r>
              <w:t xml:space="preserve">8,500,000</w:t>
            </w:r>
          </w:p>
        </w:tc>
        <w:tc>
          <w:tcPr/>
          <w:p>
            <w:pPr>
              <w:pStyle w:val="Compact"/>
              <w:jc w:val="left"/>
            </w:pPr>
            <w:r>
              <w:t xml:space="preserve">127,500,000</w:t>
            </w:r>
          </w:p>
        </w:tc>
      </w:tr>
      <w:tr>
        <w:tc>
          <w:tcPr/>
          <w:p>
            <w:pPr>
              <w:pStyle w:val="Compact"/>
              <w:jc w:val="left"/>
            </w:pPr>
            <w:r>
              <w:t xml:space="preserve">7</w:t>
            </w:r>
          </w:p>
        </w:tc>
        <w:tc>
          <w:tcPr/>
          <w:p>
            <w:pPr>
              <w:pStyle w:val="Compact"/>
              <w:jc w:val="left"/>
            </w:pPr>
            <w:r>
              <w:rPr>
                <w:bCs/>
                <w:b/>
              </w:rPr>
              <w:t xml:space="preserve">Aerospace Engineer</w:t>
            </w:r>
            <w:r>
              <w:t xml:space="preserve"> </w:t>
            </w:r>
            <w:r>
              <w:t xml:space="preserve">– Final Design Report, Technical Documentation &amp; Handover Package</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8</w:t>
            </w:r>
          </w:p>
        </w:tc>
        <w:tc>
          <w:tcPr/>
          <w:p>
            <w:pPr>
              <w:pStyle w:val="Compact"/>
              <w:jc w:val="left"/>
            </w:pPr>
            <w:r>
              <w:rPr>
                <w:bCs/>
                <w:b/>
              </w:rPr>
              <w:t xml:space="preserve">Aerospace Engineer</w:t>
            </w:r>
            <w:r>
              <w:t xml:space="preserve"> </w:t>
            </w:r>
            <w:r>
              <w:t xml:space="preserve">– Post-Delivery Technical Support &amp; Q&amp;A (3-month period)</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12,000,000</w:t>
            </w:r>
          </w:p>
        </w:tc>
        <w:tc>
          <w:tcPr/>
          <w:p>
            <w:pPr>
              <w:pStyle w:val="Compact"/>
              <w:jc w:val="left"/>
            </w:pPr>
            <w:r>
              <w:t xml:space="preserve">36,000,000</w:t>
            </w:r>
          </w:p>
        </w:tc>
      </w:tr>
      <w:tr>
        <w:tc>
          <w:tcPr>
            <w:gridSpan w:val="5"/>
          </w:tcPr>
          <w:p>
            <w:pPr>
              <w:pStyle w:val="Compact"/>
              <w:jc w:val="right"/>
            </w:pPr>
            <w:r>
              <w:t xml:space="preserve">SUBTOTAL (VND)</w:t>
            </w:r>
          </w:p>
        </w:tc>
        <w:tc>
          <w:tcPr/>
          <w:p>
            <w:pPr>
              <w:pStyle w:val="Compact"/>
              <w:jc w:val="left"/>
            </w:pPr>
            <w:r>
              <w:t xml:space="preserve">935,900,000</w:t>
            </w:r>
          </w:p>
        </w:tc>
      </w:tr>
      <w:tr>
        <w:tc>
          <w:tcPr>
            <w:gridSpan w:val="5"/>
          </w:tcPr>
          <w:p>
            <w:pPr>
              <w:pStyle w:val="Compact"/>
              <w:jc w:val="right"/>
            </w:pPr>
            <w:r>
              <w:t xml:space="preserve">VAT (10%)</w:t>
            </w:r>
          </w:p>
        </w:tc>
        <w:tc>
          <w:tcPr/>
          <w:p>
            <w:pPr>
              <w:pStyle w:val="Compact"/>
              <w:jc w:val="left"/>
            </w:pPr>
            <w:r>
              <w:t xml:space="preserve">93,590,000</w:t>
            </w:r>
          </w:p>
        </w:tc>
      </w:tr>
      <w:tr>
        <w:tc>
          <w:tcPr>
            <w:gridSpan w:val="5"/>
          </w:tcPr>
          <w:p>
            <w:pPr>
              <w:pStyle w:val="Compact"/>
              <w:jc w:val="right"/>
            </w:pPr>
            <w:r>
              <w:t xml:space="preserve">GRAND TOTAL (VND)</w:t>
            </w:r>
          </w:p>
        </w:tc>
        <w:tc>
          <w:tcPr/>
          <w:p>
            <w:pPr>
              <w:pStyle w:val="Compact"/>
              <w:jc w:val="left"/>
            </w:pPr>
            <w:r>
              <w:t xml:space="preserve">1,029,490,000</w:t>
            </w:r>
          </w:p>
        </w:tc>
      </w:tr>
      <w:tr>
        <w:tc>
          <w:tcPr>
            <w:gridSpan w:val="5"/>
          </w:tcPr>
          <w:p>
            <w:pPr>
              <w:pStyle w:val="Compact"/>
              <w:jc w:val="right"/>
            </w:pPr>
            <w:r>
              <w:t xml:space="preserve">GRAND TOTAL (USD approx. @ 25,500 VND/USD)</w:t>
            </w:r>
          </w:p>
        </w:tc>
        <w:tc>
          <w:tcPr/>
          <w:p>
            <w:pPr>
              <w:pStyle w:val="Compact"/>
              <w:jc w:val="left"/>
            </w:pPr>
            <w:r>
              <w:t xml:space="preserve">≈ 40,372 USD</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assumes standard working hours (Monday to Friday, 08:00–17:00 Vietnam Ho Chi Minh City local time). Overtime or weekend work by the</w:t>
      </w:r>
      <w:r>
        <w:t xml:space="preserve"> </w:t>
      </w:r>
      <w:r>
        <w:t xml:space="preserve">Aerospace Engineer</w:t>
      </w:r>
      <w:r>
        <w:t xml:space="preserve"> </w:t>
      </w:r>
      <w:r>
        <w:t xml:space="preserve">team will be billed at 1.5× the standard hourly rate. All travel within the</w:t>
      </w:r>
      <w:r>
        <w:t xml:space="preserve"> </w:t>
      </w:r>
      <w:r>
        <w:t xml:space="preserve">Vietnam Ho Chi Minh City</w:t>
      </w:r>
      <w:r>
        <w:t xml:space="preserve"> </w:t>
      </w:r>
      <w:r>
        <w:t xml:space="preserve">metropolitan area is included; inter-provincial travel will be quoted separately.</w:t>
      </w:r>
    </w:p>
    <w:p>
      <w:pPr>
        <w:pStyle w:val="BodyText"/>
      </w:pPr>
      <w:r>
        <w:t xml:space="preserve">3.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for</w:t>
      </w:r>
      <w:r>
        <w:t xml:space="preserve"> </w:t>
      </w:r>
      <w:r>
        <w:t xml:space="preserve">Aerospace Engineer</w:t>
      </w:r>
      <w:r>
        <w:t xml:space="preserve"> </w:t>
      </w:r>
      <w:r>
        <w:t xml:space="preserve">services may be revised to reflect market conditions in</w:t>
      </w:r>
      <w:r>
        <w:t xml:space="preserve"> </w:t>
      </w:r>
      <w:r>
        <w:t xml:space="preserve">Vietnam Ho Chi Minh City</w:t>
      </w:r>
      <w:r>
        <w:t xml:space="preserve">.</w:t>
      </w:r>
    </w:p>
    <w:p>
      <w:pPr>
        <w:numPr>
          <w:ilvl w:val="0"/>
          <w:numId w:val="1001"/>
        </w:numPr>
        <w:pStyle w:val="Compact"/>
      </w:pPr>
      <w:r>
        <w:t xml:space="preserve">Payment terms: 40% advance payment upon acceptance of this</w:t>
      </w:r>
      <w:r>
        <w:t xml:space="preserve"> </w:t>
      </w:r>
      <w:r>
        <w:t xml:space="preserve">Quotation Estimate</w:t>
      </w:r>
      <w:r>
        <w:t xml:space="preserve">, 40% upon completion of Phase I deliverables, and 20% upon final handover of the</w:t>
      </w:r>
      <w:r>
        <w:t xml:space="preserve"> </w:t>
      </w:r>
      <w:r>
        <w:t xml:space="preserve">Aerospace Engineer</w:t>
      </w:r>
      <w:r>
        <w:t xml:space="preserve"> </w:t>
      </w:r>
      <w:r>
        <w:t xml:space="preserve">documentation package.</w:t>
      </w:r>
    </w:p>
    <w:p>
      <w:pPr>
        <w:numPr>
          <w:ilvl w:val="0"/>
          <w:numId w:val="1001"/>
        </w:numPr>
        <w:pStyle w:val="Compact"/>
      </w:pPr>
      <w:r>
        <w:t xml:space="preserve">All</w:t>
      </w:r>
      <w:r>
        <w:t xml:space="preserve"> </w:t>
      </w:r>
      <w:r>
        <w:t xml:space="preserve">Aerospace Engineer</w:t>
      </w:r>
      <w:r>
        <w:t xml:space="preserve"> </w:t>
      </w:r>
      <w:r>
        <w:t xml:space="preserve">intellectual property, design files, and technical data produced under this engagement shall remain the exclusive property of the client upon full payment.</w:t>
      </w:r>
    </w:p>
    <w:p>
      <w:pPr>
        <w:numPr>
          <w:ilvl w:val="0"/>
          <w:numId w:val="1001"/>
        </w:numPr>
        <w:pStyle w:val="Compact"/>
      </w:pPr>
      <w:r>
        <w:t xml:space="preserve">Stellar Aerospace Consulting Group Co., Ltd. shall maintain professional liability insurance covering all</w:t>
      </w:r>
      <w:r>
        <w:t xml:space="preserve"> </w:t>
      </w:r>
      <w:r>
        <w:t xml:space="preserve">Aerospace Engineer</w:t>
      </w:r>
      <w:r>
        <w:t xml:space="preserve"> </w:t>
      </w:r>
      <w:r>
        <w:t xml:space="preserve">activities conducted in</w:t>
      </w:r>
      <w:r>
        <w:t xml:space="preserve"> </w:t>
      </w:r>
      <w:r>
        <w:t xml:space="preserve">Vietnam Ho Chi Minh City</w:t>
      </w:r>
      <w:r>
        <w:t xml:space="preserve"> </w:t>
      </w:r>
      <w:r>
        <w:t xml:space="preserve">with a minimum coverage of 5,000,000,000 VND.</w:t>
      </w:r>
    </w:p>
    <w:p>
      <w:pPr>
        <w:numPr>
          <w:ilvl w:val="0"/>
          <w:numId w:val="1001"/>
        </w:numPr>
        <w:pStyle w:val="Compact"/>
      </w:pPr>
      <w:r>
        <w:t xml:space="preserve">Any change in scope beyond the parameters defined in this</w:t>
      </w:r>
      <w:r>
        <w:t xml:space="preserve"> </w:t>
      </w:r>
      <w:r>
        <w:t xml:space="preserve">Quotation Estimate</w:t>
      </w:r>
      <w:r>
        <w:t xml:space="preserve"> </w:t>
      </w:r>
      <w:r>
        <w:t xml:space="preserve">shall require a written change order signed by both parties before additional</w:t>
      </w:r>
      <w:r>
        <w:t xml:space="preserve"> </w:t>
      </w:r>
      <w:r>
        <w:t xml:space="preserve">Aerospace Engineer</w:t>
      </w:r>
      <w:r>
        <w:t xml:space="preserve"> </w:t>
      </w:r>
      <w:r>
        <w:t xml:space="preserve">work commences.</w:t>
      </w:r>
    </w:p>
    <w:p>
      <w:pPr>
        <w:numPr>
          <w:ilvl w:val="0"/>
          <w:numId w:val="1001"/>
        </w:numPr>
        <w:pStyle w:val="Compact"/>
      </w:pPr>
      <w:r>
        <w:t xml:space="preserve">Confidentiality: All project data, client specifications, and proprietary information shared in connection with this</w:t>
      </w:r>
      <w:r>
        <w:t xml:space="preserve"> </w:t>
      </w:r>
      <w:r>
        <w:t xml:space="preserve">Aerospace Engineer</w:t>
      </w:r>
      <w:r>
        <w:t xml:space="preserve"> </w:t>
      </w:r>
      <w:r>
        <w:t xml:space="preserve">engagement in</w:t>
      </w:r>
      <w:r>
        <w:t xml:space="preserve"> </w:t>
      </w:r>
      <w:r>
        <w:t xml:space="preserve">Vietnam Ho Chi Minh City</w:t>
      </w:r>
      <w:r>
        <w:t xml:space="preserve"> </w:t>
      </w:r>
      <w:r>
        <w:t xml:space="preserve">shall be treated as strictly confidential and shall not be disclosed to third parties without written consent.</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 shall be governed by the Civil Code of the Socialist Republic of Vietnam. Disputes shall be resolved by arbitration at the Vietnam International Arbitration Centre (VIAC),</w:t>
      </w:r>
      <w:r>
        <w:t xml:space="preserve"> </w:t>
      </w:r>
      <w:r>
        <w:t xml:space="preserve">Vietnam Ho Chi Minh City</w:t>
      </w:r>
      <w:r>
        <w:t xml:space="preserve"> </w:t>
      </w:r>
      <w:r>
        <w:t xml:space="preserve">branch.</w:t>
      </w:r>
    </w:p>
    <w:p>
      <w:pPr>
        <w:pStyle w:val="FirstParagraph"/>
      </w:pPr>
      <w:r>
        <w:t xml:space="preserve">4. Acceptance &amp; Authorization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Aerospace Engineer</w:t>
      </w:r>
      <w:r>
        <w:t xml:space="preserve"> </w:t>
      </w:r>
      <w:r>
        <w:t xml:space="preserve">services to be performed in</w:t>
      </w:r>
      <w:r>
        <w:t xml:space="preserve"> </w:t>
      </w:r>
      <w:r>
        <w:t xml:space="preserve">Vietnam Ho Chi Minh City</w:t>
      </w:r>
      <w:r>
        <w:t xml:space="preserve">, and authorizes Stellar Aerospace Consulting Group Co., Ltd. to commence work upon receipt of the advance payment.</w:t>
      </w:r>
    </w:p>
    <w:p>
      <w:pPr>
        <w:pStyle w:val="BodyText"/>
      </w:pPr>
      <w:r>
        <w:rPr>
          <w:bCs/>
          <w:b/>
        </w:rPr>
        <w:t xml:space="preserve">For Stellar Aerospace Consulting Group Co., Ltd.</w:t>
      </w:r>
    </w:p>
    <w:p>
      <w:pPr>
        <w:pStyle w:val="BodyText"/>
      </w:pPr>
      <w:r>
        <w:t xml:space="preserve">Authorized Signatory</w:t>
      </w:r>
    </w:p>
    <w:p>
      <w:pPr>
        <w:pStyle w:val="BodyText"/>
      </w:pPr>
      <w:r>
        <w:t xml:space="preserve">Name: Dr. Nguyen Thi Hoa</w:t>
      </w:r>
    </w:p>
    <w:p>
      <w:pPr>
        <w:pStyle w:val="BodyText"/>
      </w:pPr>
      <w:r>
        <w:t xml:space="preserve">Title: Chief Aerospace Engineer / Managing Director</w:t>
      </w:r>
    </w:p>
    <w:p>
      <w:pPr>
        <w:pStyle w:val="BodyText"/>
      </w:pPr>
      <w:r>
        <w:t xml:space="preserve">Date: _______________</w:t>
      </w:r>
    </w:p>
    <w:p>
      <w:pPr>
        <w:pStyle w:val="BodyText"/>
      </w:pPr>
      <w:r>
        <w:rPr>
          <w:bCs/>
          <w:b/>
        </w:rPr>
        <w:t xml:space="preserve">For Pacific Aviation Industries JSC</w:t>
      </w:r>
    </w:p>
    <w:p>
      <w:pPr>
        <w:pStyle w:val="BodyText"/>
      </w:pPr>
      <w:r>
        <w:t xml:space="preserve">Authorized Signatory</w:t>
      </w:r>
    </w:p>
    <w:p>
      <w:pPr>
        <w:pStyle w:val="BodyText"/>
      </w:pPr>
      <w:r>
        <w:t xml:space="preserve">Name: Mr. Tran Van Minh</w:t>
      </w:r>
    </w:p>
    <w:p>
      <w:pPr>
        <w:pStyle w:val="BodyText"/>
      </w:pPr>
      <w:r>
        <w:t xml:space="preserve">Title: Director</w:t>
      </w:r>
    </w:p>
    <w:p>
      <w:pPr>
        <w:pStyle w:val="BodyText"/>
      </w:pPr>
      <w:r>
        <w:t xml:space="preserve">Date: _______________</w:t>
      </w:r>
    </w:p>
    <w:p>
      <w:pPr>
        <w:pStyle w:val="BodyText"/>
      </w:pPr>
      <w:r>
        <w:rPr>
          <w:bCs/>
          <w:b/>
        </w:rPr>
        <w:t xml:space="preserve">Stellar Aerospace Consulting Group Co., Ltd.</w:t>
      </w:r>
      <w:r>
        <w:t xml:space="preserve"> </w:t>
      </w:r>
      <w:r>
        <w:t xml:space="preserve">– Quotation Estimate QTE-2025-VHCM-0047</w:t>
      </w:r>
    </w:p>
    <w:p>
      <w:pPr>
        <w:pStyle w:val="BodyText"/>
      </w:pPr>
      <w:r>
        <w:t xml:space="preserve">128 Nguyen Van Linh Street, District 7, Vietnam Ho Chi Minh City, 71800 | Tel: +84 28 3888 6721</w:t>
      </w:r>
    </w:p>
    <w:p>
      <w:pPr>
        <w:pStyle w:val="BodyText"/>
      </w:pPr>
      <w:r>
        <w:t xml:space="preserve">This document is a formal Quotation Estimate for Aerospace Engineer services and does not constitute a binding contract until countersigned by both parties.</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Vietnam Ho Chi Minh City</dc:title>
  <dc:creator/>
  <dc:language>en</dc:language>
  <cp:keywords/>
  <dcterms:created xsi:type="dcterms:W3CDTF">2026-10-10T08:09:17Z</dcterms:created>
  <dcterms:modified xsi:type="dcterms:W3CDTF">2026-10-10T08:09:17Z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