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Architect Services</w:t>
      </w:r>
    </w:p>
    <w:p>
      <w:pPr>
        <w:pStyle w:val="BodyText"/>
      </w:pPr>
      <w:r>
        <w:t xml:space="preserve">Abuja, Nigeria</w:t>
      </w:r>
    </w:p>
    <w:bookmarkEnd w:id="20"/>
    <w:bookmarkStart w:id="21" w:name="from-architect-firm"/>
    <w:p>
      <w:pPr>
        <w:pStyle w:val="Heading3"/>
      </w:pPr>
      <w:r>
        <w:t xml:space="preserve">From (Architect Firm)</w:t>
      </w:r>
    </w:p>
    <w:p>
      <w:pPr>
        <w:pStyle w:val="FirstParagraph"/>
      </w:pPr>
      <w:r>
        <w:rPr>
          <w:bCs/>
          <w:b/>
        </w:rPr>
        <w:t xml:space="preserve">Meridian Architectural Design Studio</w:t>
      </w:r>
    </w:p>
    <w:p>
      <w:pPr>
        <w:pStyle w:val="BodyText"/>
      </w:pPr>
      <w:r>
        <w:t xml:space="preserve">Plot 14, Zone 6, Maitama District</w:t>
      </w:r>
    </w:p>
    <w:p>
      <w:pPr>
        <w:pStyle w:val="BodyText"/>
      </w:pPr>
      <w:r>
        <w:t xml:space="preserve">Abuja, FCT, Nigeria</w:t>
      </w:r>
    </w:p>
    <w:p>
      <w:pPr>
        <w:pStyle w:val="BodyText"/>
      </w:pPr>
      <w:r>
        <w:t xml:space="preserve">Tel: +234 (0) 803 555 7214</w:t>
      </w:r>
    </w:p>
    <w:p>
      <w:pPr>
        <w:pStyle w:val="BodyText"/>
      </w:pPr>
      <w:r>
        <w:t xml:space="preserve">Email: enquiries@meridianarch.ng</w:t>
      </w:r>
    </w:p>
    <w:p>
      <w:pPr>
        <w:pStyle w:val="BodyText"/>
      </w:pPr>
      <w:r>
        <w:t xml:space="preserve">RC No: 1284576 | ARCON Reg: ARCON/ABJ/2019/00432</w:t>
      </w:r>
    </w:p>
    <w:bookmarkEnd w:id="21"/>
    <w:bookmarkStart w:id="22" w:name="to-client"/>
    <w:p>
      <w:pPr>
        <w:pStyle w:val="Heading3"/>
      </w:pPr>
      <w:r>
        <w:t xml:space="preserve">To (Client)</w:t>
      </w:r>
    </w:p>
    <w:p>
      <w:pPr>
        <w:pStyle w:val="FirstParagraph"/>
      </w:pPr>
      <w:r>
        <w:rPr>
          <w:bCs/>
          <w:b/>
        </w:rPr>
        <w:t xml:space="preserve">Mr. Chukwuma O. Adeyemi</w:t>
      </w:r>
    </w:p>
    <w:p>
      <w:pPr>
        <w:pStyle w:val="BodyText"/>
      </w:pPr>
      <w:r>
        <w:t xml:space="preserve">22, Asokoro Close, Asokoro</w:t>
      </w:r>
    </w:p>
    <w:p>
      <w:pPr>
        <w:pStyle w:val="BodyText"/>
      </w:pPr>
      <w:r>
        <w:t xml:space="preserve">Abuja, FCT, Nigeria</w:t>
      </w:r>
    </w:p>
    <w:p>
      <w:pPr>
        <w:pStyle w:val="BodyText"/>
      </w:pPr>
      <w:r>
        <w:t xml:space="preserve">Tel: +234 (0) 812 334 9987</w:t>
      </w:r>
    </w:p>
    <w:p>
      <w:pPr>
        <w:pStyle w:val="BodyText"/>
      </w:pPr>
      <w:r>
        <w:t xml:space="preserve">Email: c.adeyemi@email.com</w:t>
      </w:r>
    </w:p>
    <w:bookmarkEnd w:id="22"/>
    <w:p>
      <w:pPr>
        <w:pStyle w:val="BodyText"/>
      </w:pPr>
      <w:r>
        <w:t xml:space="preserve">Quotation Estimate No:</w:t>
      </w:r>
      <w:r>
        <w:t xml:space="preserve"> </w:t>
      </w:r>
      <w:r>
        <w:t xml:space="preserve">MA/ABJ/2025/00387</w:t>
      </w:r>
    </w:p>
    <w:p>
      <w:pPr>
        <w:pStyle w:val="BodyText"/>
      </w:pPr>
      <w:r>
        <w:t xml:space="preserve">Date of Issue:</w:t>
      </w:r>
      <w:r>
        <w:t xml:space="preserve"> </w:t>
      </w:r>
      <w:r>
        <w:t xml:space="preserve">12 June 2025</w:t>
      </w:r>
    </w:p>
    <w:p>
      <w:pPr>
        <w:pStyle w:val="BodyText"/>
      </w:pPr>
      <w:r>
        <w:t xml:space="preserve">Project Location:</w:t>
      </w:r>
      <w:r>
        <w:t xml:space="preserve"> </w:t>
      </w:r>
      <w:r>
        <w:t xml:space="preserve">Gwarinpa, Abuja, FCT, Nigeria</w:t>
      </w:r>
    </w:p>
    <w:p>
      <w:pPr>
        <w:pStyle w:val="BodyText"/>
      </w:pPr>
      <w:r>
        <w:t xml:space="preserve">Project Type:</w:t>
      </w:r>
      <w:r>
        <w:t xml:space="preserve"> </w:t>
      </w:r>
      <w:r>
        <w:t xml:space="preserve">Residential Duplex with BQ (4 Bedrooms + Self-Contained)</w:t>
      </w:r>
    </w:p>
    <w:p>
      <w:pPr>
        <w:pStyle w:val="BodyText"/>
      </w:pPr>
      <w:r>
        <w:t xml:space="preserve">Validity Period:</w:t>
      </w:r>
      <w:r>
        <w:t xml:space="preserve"> </w:t>
      </w:r>
      <w:r>
        <w:t xml:space="preserve">30 days from date of issue</w:t>
      </w:r>
    </w:p>
    <w:p>
      <w:pPr>
        <w:pStyle w:val="BodyText"/>
      </w:pPr>
      <w:r>
        <w:t xml:space="preserve">Currency:</w:t>
      </w:r>
      <w:r>
        <w:t xml:space="preserve"> </w:t>
      </w:r>
      <w:r>
        <w:t xml:space="preserve">Nigerian Naira (NGN)</w:t>
      </w:r>
    </w:p>
    <w:bookmarkStart w:id="23" w:name="scope-of-architect-services"/>
    <w:p>
      <w:pPr>
        <w:pStyle w:val="Heading2"/>
      </w:pPr>
      <w:r>
        <w:t xml:space="preserve">1. Scope of Architect Services</w:t>
      </w:r>
    </w:p>
    <w:p>
      <w:pPr>
        <w:pStyle w:val="FirstParagraph"/>
      </w:pPr>
      <w:r>
        <w:t xml:space="preserve">This</w:t>
      </w:r>
      <w:r>
        <w:t xml:space="preserve"> </w:t>
      </w:r>
      <w:r>
        <w:t xml:space="preserve">Quotation Estimate</w:t>
      </w:r>
      <w:r>
        <w:t xml:space="preserve"> </w:t>
      </w:r>
      <w:r>
        <w:t xml:space="preserve">is issued by Meridian Architectural Design Studio, a licensed</w:t>
      </w:r>
      <w:r>
        <w:t xml:space="preserve"> </w:t>
      </w:r>
      <w:r>
        <w:t xml:space="preserve">Architect</w:t>
      </w:r>
      <w:r>
        <w:t xml:space="preserve"> </w:t>
      </w:r>
      <w:r>
        <w:t xml:space="preserve">firm registered with the Architects Registration Council of Nigeria (ARCON), to provide comprehensive architectural design and consultancy services for the construction of a four-bedroom duplex with a boys' quarters (BQ) located in Gwarinpa,</w:t>
      </w:r>
      <w:r>
        <w:t xml:space="preserve"> </w:t>
      </w:r>
      <w:r>
        <w:t xml:space="preserve">Nigeria Abuja</w:t>
      </w:r>
      <w:r>
        <w:t xml:space="preserve">. The scope of work encompasses all phases of architectural design from conceptual development through to construction supervision, in full compliance with the Abuja Capital Territory (ACT) Building Control and Planning Regulations and the Federal Capital Territory (FCT) Development Plan.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Site survey, topographical assessment, and feasibility study at the Gwarinpa plot, Abuja</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Conceptual design development including 3D visualisations, floor plans, and elevation sketches</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Preparation of full architectural working drawings (plans, sections, elevations, details) for submission to FCT Ministry of Works</w:t>
            </w:r>
          </w:p>
        </w:tc>
        <w:tc>
          <w:tcPr/>
          <w:p>
            <w:pPr>
              <w:pStyle w:val="Compact"/>
              <w:jc w:val="left"/>
            </w:pPr>
            <w:r>
              <w:t xml:space="preserve">6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Structural and MEP (Mechanical, Electrical, Plumbing) coordination drawings in collaboration with allied consultants</w:t>
            </w:r>
          </w:p>
        </w:tc>
        <w:tc>
          <w:tcPr/>
          <w:p>
            <w:pPr>
              <w:pStyle w:val="Compact"/>
              <w:jc w:val="left"/>
            </w:pPr>
            <w:r>
              <w:t xml:space="preserve">4 weeks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Bill of Quantities (BOQ) preparation and cost estimation for tendering purposes</w:t>
            </w:r>
          </w:p>
        </w:tc>
        <w:tc>
          <w:tcPr/>
          <w:p>
            <w:pPr>
              <w:pStyle w:val="Compact"/>
              <w:jc w:val="left"/>
            </w:pPr>
            <w:r>
              <w:t xml:space="preserve">3 weeks</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Permit application support and liaison with Abuja FCT Building Control Department</w:t>
            </w:r>
          </w:p>
        </w:tc>
        <w:tc>
          <w:tcPr/>
          <w:p>
            <w:pPr>
              <w:pStyle w:val="Compact"/>
              <w:jc w:val="left"/>
            </w:pPr>
            <w:r>
              <w:t xml:space="preserve">4 weeks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Construction phase supervision and site visits (minimum 2 visits per week for 12 months)</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Interior design concept and furniture layout plan for all rooms</w:t>
            </w:r>
          </w:p>
        </w:tc>
        <w:tc>
          <w:tcPr/>
          <w:p>
            <w:pPr>
              <w:pStyle w:val="Compact"/>
              <w:jc w:val="left"/>
            </w:pPr>
            <w:r>
              <w:t xml:space="preserve">3 weeks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Landscaping and external works design (garden, driveway, boundary wall)</w:t>
            </w:r>
          </w:p>
        </w:tc>
        <w:tc>
          <w:tcPr/>
          <w:p>
            <w:pPr>
              <w:pStyle w:val="Compact"/>
              <w:jc w:val="left"/>
            </w:pPr>
            <w:r>
              <w:t xml:space="preserve">2 weeks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As-built documentation and final handover report</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right"/>
            </w:pPr>
            <w:r>
              <w:t xml:space="preserve">SUBTOTAL</w:t>
            </w:r>
          </w:p>
        </w:tc>
        <w:tc>
          <w:tcPr/>
          <w:p>
            <w:pPr>
              <w:pStyle w:val="Compact"/>
              <w:jc w:val="left"/>
            </w:pPr>
            <w:r>
              <w:t xml:space="preserve">₦11,050,000</w:t>
            </w:r>
          </w:p>
        </w:tc>
      </w:tr>
      <w:tr>
        <w:tc>
          <w:tcPr>
            <w:gridSpan w:val="4"/>
          </w:tcPr>
          <w:p>
            <w:pPr>
              <w:pStyle w:val="Compact"/>
              <w:jc w:val="right"/>
            </w:pPr>
            <w:r>
              <w:t xml:space="preserve">VAT (7.5% as applicable in Nigeria)</w:t>
            </w:r>
          </w:p>
        </w:tc>
        <w:tc>
          <w:tcPr/>
          <w:p>
            <w:pPr>
              <w:pStyle w:val="Compact"/>
              <w:jc w:val="left"/>
            </w:pPr>
            <w:r>
              <w:t xml:space="preserve">₦828,750</w:t>
            </w:r>
          </w:p>
        </w:tc>
      </w:tr>
      <w:tr>
        <w:tc>
          <w:tcPr>
            <w:gridSpan w:val="4"/>
          </w:tcPr>
          <w:p>
            <w:pPr>
              <w:pStyle w:val="Compact"/>
              <w:jc w:val="right"/>
            </w:pPr>
            <w:r>
              <w:t xml:space="preserve">GRAND TOTAL (Quotation Estimate Amount)</w:t>
            </w:r>
          </w:p>
        </w:tc>
        <w:tc>
          <w:tcPr/>
          <w:p>
            <w:pPr>
              <w:pStyle w:val="Compact"/>
              <w:jc w:val="left"/>
            </w:pPr>
            <w:r>
              <w:t xml:space="preserve">₦11,878,750</w:t>
            </w:r>
          </w:p>
        </w:tc>
      </w:tr>
    </w:tbl>
    <w:p>
      <w:pPr>
        <w:pStyle w:val="BodyText"/>
      </w:pPr>
      <w:r>
        <w:t xml:space="preserve">* All prices are quoted in Nigerian Naira (NGN). VAT is applied in accordance with the Federal Inland Revenue Service (FIRS) guidelines applicable in Nigeria Abuja.</w:t>
      </w:r>
    </w:p>
    <w:bookmarkEnd w:id="24"/>
    <w:bookmarkStart w:id="25" w:name="payment-terms"/>
    <w:p>
      <w:pPr>
        <w:pStyle w:val="Heading2"/>
      </w:pPr>
      <w:r>
        <w:t xml:space="preserve">3. Payment Terms</w:t>
      </w:r>
    </w:p>
    <w:p>
      <w:pPr>
        <w:pStyle w:val="FirstParagraph"/>
      </w:pPr>
      <w:r>
        <w:t xml:space="preserve">The total</w:t>
      </w:r>
      <w:r>
        <w:t xml:space="preserve"> </w:t>
      </w:r>
      <w:r>
        <w:t xml:space="preserve">Quotation Estimate</w:t>
      </w:r>
      <w:r>
        <w:t xml:space="preserve"> </w:t>
      </w:r>
      <w:r>
        <w:t xml:space="preserve">amount of</w:t>
      </w:r>
      <w:r>
        <w:t xml:space="preserve"> </w:t>
      </w:r>
      <w:r>
        <w:rPr>
          <w:bCs/>
          <w:b/>
        </w:rPr>
        <w:t xml:space="preserve">₦11,878,750</w:t>
      </w:r>
      <w:r>
        <w:t xml:space="preserve"> </w:t>
      </w:r>
      <w:r>
        <w:t xml:space="preserve">shall be paid in the following instalments: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r>
      <w:tr>
        <w:tc>
          <w:tcPr/>
          <w:p>
            <w:pPr>
              <w:pStyle w:val="Compact"/>
              <w:jc w:val="left"/>
            </w:pPr>
            <w:r>
              <w:t xml:space="preserve">Upon signing of engagement letter</w:t>
            </w:r>
          </w:p>
        </w:tc>
        <w:tc>
          <w:tcPr/>
          <w:p>
            <w:pPr>
              <w:pStyle w:val="Compact"/>
              <w:jc w:val="left"/>
            </w:pPr>
            <w:r>
              <w:t xml:space="preserve">30%</w:t>
            </w:r>
          </w:p>
        </w:tc>
        <w:tc>
          <w:tcPr/>
          <w:p>
            <w:pPr>
              <w:pStyle w:val="Compact"/>
              <w:jc w:val="left"/>
            </w:pPr>
            <w:r>
              <w:t xml:space="preserve">₦3,563,625</w:t>
            </w:r>
          </w:p>
        </w:tc>
      </w:tr>
      <w:tr>
        <w:tc>
          <w:tcPr/>
          <w:p>
            <w:pPr>
              <w:pStyle w:val="Compact"/>
              <w:jc w:val="left"/>
            </w:pPr>
            <w:r>
              <w:t xml:space="preserve">Upon approval of conceptual design</w:t>
            </w:r>
          </w:p>
        </w:tc>
        <w:tc>
          <w:tcPr/>
          <w:p>
            <w:pPr>
              <w:pStyle w:val="Compact"/>
              <w:jc w:val="left"/>
            </w:pPr>
            <w:r>
              <w:t xml:space="preserve">20%</w:t>
            </w:r>
          </w:p>
        </w:tc>
        <w:tc>
          <w:tcPr/>
          <w:p>
            <w:pPr>
              <w:pStyle w:val="Compact"/>
              <w:jc w:val="left"/>
            </w:pPr>
            <w:r>
              <w:t xml:space="preserve">₦2,375,750</w:t>
            </w:r>
          </w:p>
        </w:tc>
      </w:tr>
      <w:tr>
        <w:tc>
          <w:tcPr/>
          <w:p>
            <w:pPr>
              <w:pStyle w:val="Compact"/>
              <w:jc w:val="left"/>
            </w:pPr>
            <w:r>
              <w:t xml:space="preserve">Upon submission of working drawings</w:t>
            </w:r>
          </w:p>
        </w:tc>
        <w:tc>
          <w:tcPr/>
          <w:p>
            <w:pPr>
              <w:pStyle w:val="Compact"/>
              <w:jc w:val="left"/>
            </w:pPr>
            <w:r>
              <w:t xml:space="preserve">20%</w:t>
            </w:r>
          </w:p>
        </w:tc>
        <w:tc>
          <w:tcPr/>
          <w:p>
            <w:pPr>
              <w:pStyle w:val="Compact"/>
              <w:jc w:val="left"/>
            </w:pPr>
            <w:r>
              <w:t xml:space="preserve">₦2,375,750</w:t>
            </w:r>
          </w:p>
        </w:tc>
      </w:tr>
      <w:tr>
        <w:tc>
          <w:tcPr/>
          <w:p>
            <w:pPr>
              <w:pStyle w:val="Compact"/>
              <w:jc w:val="left"/>
            </w:pPr>
            <w:r>
              <w:t xml:space="preserve">Upon commencement of construction supervision</w:t>
            </w:r>
          </w:p>
        </w:tc>
        <w:tc>
          <w:tcPr/>
          <w:p>
            <w:pPr>
              <w:pStyle w:val="Compact"/>
              <w:jc w:val="left"/>
            </w:pPr>
            <w:r>
              <w:t xml:space="preserve">15%</w:t>
            </w:r>
          </w:p>
        </w:tc>
        <w:tc>
          <w:tcPr/>
          <w:p>
            <w:pPr>
              <w:pStyle w:val="Compact"/>
              <w:jc w:val="left"/>
            </w:pPr>
            <w:r>
              <w:t xml:space="preserve">₦1,781,813</w:t>
            </w:r>
          </w:p>
        </w:tc>
      </w:tr>
      <w:tr>
        <w:tc>
          <w:tcPr/>
          <w:p>
            <w:pPr>
              <w:pStyle w:val="Compact"/>
              <w:jc w:val="left"/>
            </w:pPr>
            <w:r>
              <w:t xml:space="preserve">Upon project completion and handover</w:t>
            </w:r>
          </w:p>
        </w:tc>
        <w:tc>
          <w:tcPr/>
          <w:p>
            <w:pPr>
              <w:pStyle w:val="Compact"/>
              <w:jc w:val="left"/>
            </w:pPr>
            <w:r>
              <w:t xml:space="preserve">15%</w:t>
            </w:r>
          </w:p>
        </w:tc>
        <w:tc>
          <w:tcPr/>
          <w:p>
            <w:pPr>
              <w:pStyle w:val="Compact"/>
              <w:jc w:val="left"/>
            </w:pPr>
            <w:r>
              <w:t xml:space="preserve">₦1,781,813</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Architect</w:t>
      </w:r>
      <w:r>
        <w:t xml:space="preserve"> </w:t>
      </w:r>
      <w:r>
        <w:t xml:space="preserve">reserves the right to revise pricing due to market fluctuations in</w:t>
      </w:r>
      <w:r>
        <w:t xml:space="preserve"> </w:t>
      </w:r>
      <w:r>
        <w:t xml:space="preserve">Nigeria Abuja</w:t>
      </w:r>
      <w:r>
        <w:t xml:space="preserve">.</w:t>
      </w:r>
    </w:p>
    <w:p>
      <w:pPr>
        <w:numPr>
          <w:ilvl w:val="0"/>
          <w:numId w:val="1001"/>
        </w:numPr>
        <w:pStyle w:val="Compact"/>
      </w:pPr>
      <w:r>
        <w:t xml:space="preserve">All architectural drawings and design documents remain the intellectual property of Meridian Architectural Design Studio until full payment of the</w:t>
      </w:r>
      <w:r>
        <w:t xml:space="preserve"> </w:t>
      </w:r>
      <w:r>
        <w:t xml:space="preserve">Quotation Estimate</w:t>
      </w:r>
      <w:r>
        <w:t xml:space="preserve"> </w:t>
      </w:r>
      <w:r>
        <w:t xml:space="preserve">amount is received.</w:t>
      </w:r>
    </w:p>
    <w:p>
      <w:pPr>
        <w:numPr>
          <w:ilvl w:val="0"/>
          <w:numId w:val="1001"/>
        </w:numPr>
        <w:pStyle w:val="Compact"/>
      </w:pPr>
      <w:r>
        <w:t xml:space="preserve">The</w:t>
      </w:r>
      <w:r>
        <w:t xml:space="preserve"> </w:t>
      </w:r>
      <w:r>
        <w:t xml:space="preserve">Architect</w:t>
      </w:r>
      <w:r>
        <w:t xml:space="preserve"> </w:t>
      </w:r>
      <w:r>
        <w:t xml:space="preserve">shall comply with all applicable building codes, the FCT Development Plan, and the Abuja Building Control and Planning Regulations throughout the project lifecycle.</w:t>
      </w:r>
    </w:p>
    <w:p>
      <w:pPr>
        <w:numPr>
          <w:ilvl w:val="0"/>
          <w:numId w:val="1001"/>
        </w:numPr>
        <w:pStyle w:val="Compact"/>
      </w:pPr>
      <w:r>
        <w:t xml:space="preserve">Any additional services or design revisions beyond the agreed scope shall be subject to a separate supplementary</w:t>
      </w:r>
      <w:r>
        <w:t xml:space="preserve"> </w:t>
      </w:r>
      <w:r>
        <w:t xml:space="preserve">Quotation Estimate</w:t>
      </w:r>
      <w:r>
        <w:t xml:space="preserve"> </w:t>
      </w:r>
      <w:r>
        <w:t xml:space="preserve">and mutual written agreement.</w:t>
      </w:r>
    </w:p>
    <w:p>
      <w:pPr>
        <w:numPr>
          <w:ilvl w:val="0"/>
          <w:numId w:val="1001"/>
        </w:numPr>
        <w:pStyle w:val="Compact"/>
      </w:pPr>
      <w:r>
        <w:t xml:space="preserve">Payment shall be made via bank transfer to the firm's designated account. No cash payments shall be accepted for amounts exceeding ₦500,000.</w:t>
      </w:r>
    </w:p>
    <w:p>
      <w:pPr>
        <w:numPr>
          <w:ilvl w:val="0"/>
          <w:numId w:val="1001"/>
        </w:numPr>
        <w:pStyle w:val="Compact"/>
      </w:pPr>
      <w:r>
        <w:t xml:space="preserve">The</w:t>
      </w:r>
      <w:r>
        <w:t xml:space="preserve"> </w:t>
      </w:r>
      <w:r>
        <w:t xml:space="preserve">Architect</w:t>
      </w:r>
      <w:r>
        <w:t xml:space="preserve"> </w:t>
      </w:r>
      <w:r>
        <w:t xml:space="preserve">is not liable for delays caused by the client, government agencies in</w:t>
      </w:r>
      <w:r>
        <w:t xml:space="preserve"> </w:t>
      </w:r>
      <w:r>
        <w:t xml:space="preserve">Nigeria Abuja</w:t>
      </w:r>
      <w:r>
        <w:t xml:space="preserve">, or force majeure events including but not limited to flooding, political instability, or regulatory changes.</w:t>
      </w:r>
    </w:p>
    <w:p>
      <w:pPr>
        <w:numPr>
          <w:ilvl w:val="0"/>
          <w:numId w:val="1001"/>
        </w:numPr>
        <w:pStyle w:val="Compact"/>
      </w:pPr>
      <w:r>
        <w:t xml:space="preserve">This engagement is governed by the laws of the Federal Republic of Nigeria, and any disputes shall be resolved through arbitration in Abuja, FCT.</w:t>
      </w:r>
    </w:p>
    <w:p>
      <w:pPr>
        <w:numPr>
          <w:ilvl w:val="0"/>
          <w:numId w:val="1001"/>
        </w:numPr>
        <w:pStyle w:val="Compact"/>
      </w:pPr>
      <w:r>
        <w:t xml:space="preserve">The</w:t>
      </w:r>
      <w:r>
        <w:t xml:space="preserve"> </w:t>
      </w:r>
      <w:r>
        <w:t xml:space="preserve">Architect</w:t>
      </w:r>
      <w:r>
        <w:t xml:space="preserve"> </w:t>
      </w:r>
      <w:r>
        <w:t xml:space="preserve">shall maintain professional indemnity insurance with a minimum cover of ₦50,000,000 for the duration of the project.</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Nigeria Abuja</w:t>
      </w:r>
      <w:r>
        <w:t xml:space="preserve"> </w:t>
      </w:r>
      <w:r>
        <w:t xml:space="preserve">and agrees to the terms and conditions outlined herein.</w:t>
      </w:r>
    </w:p>
    <w:p>
      <w:pPr>
        <w:pStyle w:val="BodyText"/>
      </w:pPr>
      <w:r>
        <w:rPr>
          <w:bCs/>
          <w:b/>
        </w:rPr>
        <w:t xml:space="preserve">For: Meridian Architectural Design Studio</w:t>
      </w:r>
    </w:p>
    <w:p>
      <w:pPr>
        <w:pStyle w:val="BodyText"/>
      </w:pPr>
      <w:r>
        <w:t xml:space="preserve">Name: Engr. Amina B. Yusuf, R.Arch.</w:t>
      </w:r>
    </w:p>
    <w:p>
      <w:pPr>
        <w:pStyle w:val="BodyText"/>
      </w:pPr>
      <w:r>
        <w:t xml:space="preserve">Title: Principal Architect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Client</w:t>
      </w:r>
    </w:p>
    <w:p>
      <w:pPr>
        <w:pStyle w:val="BodyText"/>
      </w:pPr>
      <w:r>
        <w:t xml:space="preserve">Name: Mr. Chukwuma O. Adeyemi</w:t>
      </w:r>
    </w:p>
    <w:p>
      <w:pPr>
        <w:pStyle w:val="BodyText"/>
      </w:pPr>
      <w:r>
        <w:t xml:space="preserve">Title: Project Owner</w:t>
      </w:r>
    </w:p>
    <w:p>
      <w:pPr>
        <w:pStyle w:val="BodyText"/>
      </w:pPr>
      <w:r>
        <w:t xml:space="preserve">Signature: _________________________</w:t>
      </w:r>
    </w:p>
    <w:p>
      <w:pPr>
        <w:pStyle w:val="BodyText"/>
      </w:pPr>
      <w:r>
        <w:t xml:space="preserve">Date: _________________________</w:t>
      </w:r>
    </w:p>
    <w:p>
      <w:pPr>
        <w:pStyle w:val="BodyText"/>
      </w:pPr>
      <w:r>
        <w:t xml:space="preserve">Meridian Architectural Design Studio | Plot 14, Zone 6, Maitama, Abuja, FCT, Nigeria</w:t>
      </w:r>
    </w:p>
    <w:p>
      <w:pPr>
        <w:pStyle w:val="BodyText"/>
      </w:pPr>
      <w:r>
        <w:t xml:space="preserve">Registered with ARCON | RC 1284576 | This Quotation Estimate is generated electronically and is valid without a physical stamp.</w:t>
      </w:r>
    </w:p>
    <w:p>
      <w:pPr>
        <w:pStyle w:val="BodyText"/>
      </w:pPr>
      <w:r>
        <w:t xml:space="preserve">© 2025 Meridian Architectural Design Studio.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Nigeria Abuja</dc:title>
  <dc:creator/>
  <dc:language>en</dc:language>
  <cp:keywords/>
  <dcterms:created xsi:type="dcterms:W3CDTF">2026-10-10T04:00:56Z</dcterms:created>
  <dcterms:modified xsi:type="dcterms:W3CDTF">2026-10-10T04:00:56Z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