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Astronomer Engagement Services</w:t>
      </w:r>
    </w:p>
    <w:p>
      <w:pPr>
        <w:pStyle w:val="BodyText"/>
      </w:pPr>
      <w:r>
        <w:t xml:space="preserve">Shanghai, China — People's Republic of China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QE-AST-2025-SH-0472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90 days from date of issue (expires 14 September 2025)</w:t>
            </w:r>
          </w:p>
        </w:tc>
      </w:tr>
      <w:tr>
        <w:tc>
          <w:tcPr/>
          <w:p>
            <w:pPr>
              <w:pStyle w:val="Compact"/>
              <w:jc w:val="left"/>
            </w:pPr>
            <w:r>
              <w:t xml:space="preserve">Prepared By</w:t>
            </w:r>
          </w:p>
        </w:tc>
        <w:tc>
          <w:tcPr/>
          <w:p>
            <w:pPr>
              <w:pStyle w:val="Compact"/>
              <w:jc w:val="left"/>
            </w:pPr>
            <w:r>
              <w:t xml:space="preserve">Dr. Wei Zhang, Senior Consultant — Celestial Sciences Advisory Group, Shanghai Office</w:t>
            </w:r>
          </w:p>
        </w:tc>
      </w:tr>
      <w:tr>
        <w:tc>
          <w:tcPr/>
          <w:p>
            <w:pPr>
              <w:pStyle w:val="Compact"/>
              <w:jc w:val="left"/>
            </w:pPr>
            <w:r>
              <w:t xml:space="preserve">Prepared For</w:t>
            </w:r>
          </w:p>
        </w:tc>
        <w:tc>
          <w:tcPr/>
          <w:p>
            <w:pPr>
              <w:pStyle w:val="Compact"/>
              <w:jc w:val="left"/>
            </w:pPr>
            <w:r>
              <w:t xml:space="preserve">Shanghai Astronomical Observatory, Chinese Academy of Sciences, 80 Quanjie Road, Changning District, Shanghai 200030, China</w:t>
            </w:r>
          </w:p>
        </w:tc>
      </w:tr>
      <w:tr>
        <w:tc>
          <w:tcPr/>
          <w:p>
            <w:pPr>
              <w:pStyle w:val="Compact"/>
              <w:jc w:val="left"/>
            </w:pPr>
            <w:r>
              <w:t xml:space="preserve">Project Reference</w:t>
            </w:r>
          </w:p>
        </w:tc>
        <w:tc>
          <w:tcPr/>
          <w:p>
            <w:pPr>
              <w:pStyle w:val="Compact"/>
              <w:jc w:val="left"/>
            </w:pPr>
            <w:r>
              <w:t xml:space="preserve">Engagement of a Senior Astronomer for Deep-Sky Survey and Data Analysis Program</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Celestial Sciences Advisory Group (Shanghai Branch) in response to the request submitted by the Shanghai Astronomical Observatory for the professional engagement of a qualified</w:t>
      </w:r>
      <w:r>
        <w:t xml:space="preserve"> </w:t>
      </w:r>
      <w:r>
        <w:t xml:space="preserve">Astronomer</w:t>
      </w:r>
      <w:r>
        <w:t xml:space="preserve"> </w:t>
      </w:r>
      <w:r>
        <w:t xml:space="preserve">to support the institution's ongoing deep-sky survey and multi-wavelength data analysis program. This document provides a comprehensive, itemized breakdown of all anticipated costs associated with the recruitment, onboarding, and sustained professional services of the</w:t>
      </w:r>
      <w:r>
        <w:t xml:space="preserve"> </w:t>
      </w:r>
      <w:r>
        <w:t xml:space="preserve">Astronomer</w:t>
      </w:r>
      <w:r>
        <w:t xml:space="preserve"> </w:t>
      </w:r>
      <w:r>
        <w:t xml:space="preserve">within the operational framework of</w:t>
      </w:r>
      <w:r>
        <w:t xml:space="preserve"> </w:t>
      </w:r>
      <w:r>
        <w:t xml:space="preserve">China Shanghai</w:t>
      </w:r>
      <w:r>
        <w:t xml:space="preserve">.</w:t>
      </w:r>
    </w:p>
    <w:p>
      <w:pPr>
        <w:pStyle w:val="BodyText"/>
      </w:pPr>
      <w:r>
        <w:t xml:space="preserve">The</w:t>
      </w:r>
      <w:r>
        <w:t xml:space="preserve"> </w:t>
      </w:r>
      <w:r>
        <w:t xml:space="preserve">Quotation Estimate</w:t>
      </w:r>
      <w:r>
        <w:t xml:space="preserve"> </w:t>
      </w:r>
      <w:r>
        <w:t xml:space="preserve">has been prepared in strict accordance with the financial regulations of the Chinese Academy of Sciences and the procurement guidelines applicable to research institutions in</w:t>
      </w:r>
      <w:r>
        <w:t xml:space="preserve"> </w:t>
      </w:r>
      <w:r>
        <w:t xml:space="preserve">China Shanghai</w:t>
      </w:r>
      <w:r>
        <w:t xml:space="preserve">. All figures are presented in Chinese Yuan (CNY / RMB) unless otherwise stated, and are subject to the terms and conditions outlined in Section 7 of this document.</w:t>
      </w:r>
    </w:p>
    <w:bookmarkEnd w:id="21"/>
    <w:bookmarkStart w:id="25" w:name="scope-of-services-astronomer-engagement"/>
    <w:p>
      <w:pPr>
        <w:pStyle w:val="Heading2"/>
      </w:pPr>
      <w:r>
        <w:t xml:space="preserve">2. Scope of Services — Astronomer Engagement</w:t>
      </w:r>
    </w:p>
    <w:p>
      <w:pPr>
        <w:pStyle w:val="FirstParagraph"/>
      </w:pPr>
      <w:r>
        <w:t xml:space="preserve">The</w:t>
      </w:r>
      <w:r>
        <w:t xml:space="preserve"> </w:t>
      </w:r>
      <w:r>
        <w:t xml:space="preserve">Astronomer</w:t>
      </w:r>
      <w:r>
        <w:t xml:space="preserve"> </w:t>
      </w:r>
      <w:r>
        <w:t xml:space="preserve">to be engaged under this</w:t>
      </w:r>
      <w:r>
        <w:t xml:space="preserve"> </w:t>
      </w:r>
      <w:r>
        <w:t xml:space="preserve">Quotation Estimate</w:t>
      </w:r>
      <w:r>
        <w:t xml:space="preserve"> </w:t>
      </w:r>
      <w:r>
        <w:t xml:space="preserve">shall perform the following duties and responsibilities within the</w:t>
      </w:r>
      <w:r>
        <w:t xml:space="preserve"> </w:t>
      </w:r>
      <w:r>
        <w:t xml:space="preserve">China Shanghai</w:t>
      </w:r>
      <w:r>
        <w:t xml:space="preserve"> </w:t>
      </w:r>
      <w:r>
        <w:t xml:space="preserve">research ecosystem:</w:t>
      </w:r>
    </w:p>
    <w:bookmarkStart w:id="22" w:name="core-research-responsibilities"/>
    <w:p>
      <w:pPr>
        <w:pStyle w:val="Heading3"/>
      </w:pPr>
      <w:r>
        <w:t xml:space="preserve">2.1 Core Research Responsibilities</w:t>
      </w:r>
    </w:p>
    <w:p>
      <w:pPr>
        <w:pStyle w:val="FirstParagraph"/>
      </w:pPr>
      <w:r>
        <w:t xml:space="preserve">The</w:t>
      </w:r>
      <w:r>
        <w:t xml:space="preserve"> </w:t>
      </w:r>
      <w:r>
        <w:t xml:space="preserve">Astronomer</w:t>
      </w:r>
      <w:r>
        <w:t xml:space="preserve"> </w:t>
      </w:r>
      <w:r>
        <w:t xml:space="preserve">shall lead and participate in observational campaigns utilizing the 2.16-meter telescope and the 1.2-meter Schmidt telescope at the Shanghai Astronomical Observatory. This includes the design of observation schedules, real-time data acquisition, and post-observation reduction of photometric and spectroscopic datasets. The</w:t>
      </w:r>
      <w:r>
        <w:t xml:space="preserve"> </w:t>
      </w:r>
      <w:r>
        <w:t xml:space="preserve">Astronomer</w:t>
      </w:r>
      <w:r>
        <w:t xml:space="preserve"> </w:t>
      </w:r>
      <w:r>
        <w:t xml:space="preserve">shall also contribute to the development of new algorithms for transient source detection, specifically targeting gamma-ray burst afterglows and variable star phenomena.</w:t>
      </w:r>
    </w:p>
    <w:bookmarkEnd w:id="22"/>
    <w:bookmarkStart w:id="23" w:name="data-analysis-and-computational-work"/>
    <w:p>
      <w:pPr>
        <w:pStyle w:val="Heading3"/>
      </w:pPr>
      <w:r>
        <w:t xml:space="preserve">2.2 Data Analysis and Computational Work</w:t>
      </w:r>
    </w:p>
    <w:p>
      <w:pPr>
        <w:pStyle w:val="FirstParagraph"/>
      </w:pPr>
      <w:r>
        <w:t xml:space="preserve">As part of the engagement, the</w:t>
      </w:r>
      <w:r>
        <w:t xml:space="preserve"> </w:t>
      </w:r>
      <w:r>
        <w:t xml:space="preserve">Astronomer</w:t>
      </w:r>
      <w:r>
        <w:t xml:space="preserve"> </w:t>
      </w:r>
      <w:r>
        <w:t xml:space="preserve">shall manage the processing of approximately 12,000 hours of archival data stored at the</w:t>
      </w:r>
      <w:r>
        <w:t xml:space="preserve"> </w:t>
      </w:r>
      <w:r>
        <w:t xml:space="preserve">China Shanghai</w:t>
      </w:r>
      <w:r>
        <w:t xml:space="preserve"> </w:t>
      </w:r>
      <w:r>
        <w:t xml:space="preserve">data center. This includes the application of machine learning pipelines for catalog cross-matching, the calibration of wide-field imaging data, and the production of peer-reviewed publications in international journals. The</w:t>
      </w:r>
      <w:r>
        <w:t xml:space="preserve"> </w:t>
      </w:r>
      <w:r>
        <w:t xml:space="preserve">Astronomer</w:t>
      </w:r>
      <w:r>
        <w:t xml:space="preserve"> </w:t>
      </w:r>
      <w:r>
        <w:t xml:space="preserve">is expected to present findings at no fewer than three (3) national or international conferences per annum.</w:t>
      </w:r>
    </w:p>
    <w:bookmarkEnd w:id="23"/>
    <w:bookmarkStart w:id="24" w:name="mentorship-and-institutional-development"/>
    <w:p>
      <w:pPr>
        <w:pStyle w:val="Heading3"/>
      </w:pPr>
      <w:r>
        <w:t xml:space="preserve">2.3 Mentorship and Institutional Development</w:t>
      </w:r>
    </w:p>
    <w:p>
      <w:pPr>
        <w:pStyle w:val="FirstParagraph"/>
      </w:pPr>
      <w:r>
        <w:t xml:space="preserve">The</w:t>
      </w:r>
      <w:r>
        <w:t xml:space="preserve"> </w:t>
      </w:r>
      <w:r>
        <w:t xml:space="preserve">Astronomer</w:t>
      </w:r>
      <w:r>
        <w:t xml:space="preserve"> </w:t>
      </w:r>
      <w:r>
        <w:t xml:space="preserve">shall supervise a minimum of two (2) PhD candidates and four (4) Master's students enrolled in the graduate programs at the Shanghai Astronomical Observatory. Additionally, the</w:t>
      </w:r>
      <w:r>
        <w:t xml:space="preserve"> </w:t>
      </w:r>
      <w:r>
        <w:t xml:space="preserve">Astronomer</w:t>
      </w:r>
      <w:r>
        <w:t xml:space="preserve"> </w:t>
      </w:r>
      <w:r>
        <w:t xml:space="preserve">shall contribute to the design of public outreach programs in</w:t>
      </w:r>
      <w:r>
        <w:t xml:space="preserve"> </w:t>
      </w:r>
      <w:r>
        <w:t xml:space="preserve">China Shanghai</w:t>
      </w:r>
      <w:r>
        <w:t xml:space="preserve">, including annual open-house events at the observatory and educational workshops for secondary school students in the Pudong and Minhang districts.</w:t>
      </w:r>
    </w:p>
    <w:bookmarkEnd w:id="24"/>
    <w:bookmarkEnd w:id="25"/>
    <w:bookmarkStart w:id="26" w:name="detailed-cost-breakdown"/>
    <w:p>
      <w:pPr>
        <w:pStyle w:val="Heading2"/>
      </w:pPr>
      <w:r>
        <w:t xml:space="preserve">3. Detailed Cost Breakdown</w:t>
      </w:r>
    </w:p>
    <w:p>
      <w:pPr>
        <w:pStyle w:val="FirstParagraph"/>
      </w:pPr>
      <w:r>
        <w:t xml:space="preserve">The following table constitutes the complete financial schedule of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China Shanghai</w:t>
      </w:r>
      <w:r>
        <w:t xml:space="preserve"> </w:t>
      </w:r>
      <w:r>
        <w:t xml:space="preserve">for a period of twenty-four (24) months: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3.1</w:t>
            </w:r>
          </w:p>
        </w:tc>
        <w:tc>
          <w:tcPr/>
          <w:p>
            <w:pPr>
              <w:pStyle w:val="Compact"/>
              <w:jc w:val="left"/>
            </w:pPr>
            <w:r>
              <w:t xml:space="preserve">Annual base salary for Senior Astronomer (including 13th-month bonus)</w:t>
            </w:r>
          </w:p>
        </w:tc>
        <w:tc>
          <w:tcPr/>
          <w:p>
            <w:pPr>
              <w:pStyle w:val="Compact"/>
              <w:jc w:val="left"/>
            </w:pPr>
            <w:r>
              <w:t xml:space="preserve">Year</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3.2</w:t>
            </w:r>
          </w:p>
        </w:tc>
        <w:tc>
          <w:tcPr/>
          <w:p>
            <w:pPr>
              <w:pStyle w:val="Compact"/>
              <w:jc w:val="left"/>
            </w:pPr>
            <w:r>
              <w:t xml:space="preserve">Research performance bonus (project-based, estimated)</w:t>
            </w:r>
          </w:p>
        </w:tc>
        <w:tc>
          <w:tcPr/>
          <w:p>
            <w:pPr>
              <w:pStyle w:val="Compact"/>
              <w:jc w:val="left"/>
            </w:pPr>
            <w:r>
              <w:t xml:space="preserve">Year</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3.3</w:t>
            </w:r>
          </w:p>
        </w:tc>
        <w:tc>
          <w:tcPr/>
          <w:p>
            <w:pPr>
              <w:pStyle w:val="Compact"/>
              <w:jc w:val="left"/>
            </w:pPr>
            <w:r>
              <w:t xml:space="preserve">Relocation and settlement allowance (international Astronomer)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3.4</w:t>
            </w:r>
          </w:p>
        </w:tc>
        <w:tc>
          <w:tcPr/>
          <w:p>
            <w:pPr>
              <w:pStyle w:val="Compact"/>
              <w:jc w:val="left"/>
            </w:pPr>
            <w:r>
              <w:t xml:space="preserve">Accommodation subsidy in Shanghai (Pudong New Area)</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3.5</w:t>
            </w:r>
          </w:p>
        </w:tc>
        <w:tc>
          <w:tcPr/>
          <w:p>
            <w:pPr>
              <w:pStyle w:val="Compact"/>
              <w:jc w:val="left"/>
            </w:pPr>
            <w:r>
              <w:t xml:space="preserve">Health insurance and supplementary medical coverage (China statutory + private)</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r>
        <w:tc>
          <w:tcPr/>
          <w:p>
            <w:pPr>
              <w:pStyle w:val="Compact"/>
              <w:jc w:val="left"/>
            </w:pPr>
            <w:r>
              <w:t xml:space="preserve">3.6</w:t>
            </w:r>
          </w:p>
        </w:tc>
        <w:tc>
          <w:tcPr/>
          <w:p>
            <w:pPr>
              <w:pStyle w:val="Compact"/>
              <w:jc w:val="left"/>
            </w:pPr>
            <w:r>
              <w:t xml:space="preserve">Research equipment and software licenses (spectral analysis suites, GPU compute access)</w:t>
            </w:r>
          </w:p>
        </w:tc>
        <w:tc>
          <w:tcPr/>
          <w:p>
            <w:pPr>
              <w:pStyle w:val="Compact"/>
              <w:jc w:val="left"/>
            </w:pPr>
            <w:r>
              <w:t xml:space="preserve">Year</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3.7</w:t>
            </w:r>
          </w:p>
        </w:tc>
        <w:tc>
          <w:tcPr/>
          <w:p>
            <w:pPr>
              <w:pStyle w:val="Compact"/>
              <w:jc w:val="left"/>
            </w:pPr>
            <w:r>
              <w:t xml:space="preserve">Conference travel and publication fees (international, within China Shanghai region)</w:t>
            </w:r>
          </w:p>
        </w:tc>
        <w:tc>
          <w:tcPr/>
          <w:p>
            <w:pPr>
              <w:pStyle w:val="Compact"/>
              <w:jc w:val="left"/>
            </w:pPr>
            <w:r>
              <w:t xml:space="preserve">Year</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3.8</w:t>
            </w:r>
          </w:p>
        </w:tc>
        <w:tc>
          <w:tcPr/>
          <w:p>
            <w:pPr>
              <w:pStyle w:val="Compact"/>
              <w:jc w:val="left"/>
            </w:pPr>
            <w:r>
              <w:t xml:space="preserve">Visa processing, work permit, and annual renewal (foreign Astronomer)</w:t>
            </w:r>
          </w:p>
        </w:tc>
        <w:tc>
          <w:tcPr/>
          <w:p>
            <w:pPr>
              <w:pStyle w:val="Compact"/>
              <w:jc w:val="left"/>
            </w:pPr>
            <w:r>
              <w:t xml:space="preserve">Year</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3.9</w:t>
            </w:r>
          </w:p>
        </w:tc>
        <w:tc>
          <w:tcPr/>
          <w:p>
            <w:pPr>
              <w:pStyle w:val="Compact"/>
              <w:jc w:val="left"/>
            </w:pPr>
            <w:r>
              <w:t xml:space="preserve">Administrative and management overhead (10% of items 3.1–3.8)</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1,986,000</w:t>
            </w:r>
          </w:p>
        </w:tc>
        <w:tc>
          <w:tcPr/>
          <w:p>
            <w:pPr>
              <w:pStyle w:val="Compact"/>
              <w:jc w:val="left"/>
            </w:pPr>
            <w:r>
              <w:t xml:space="preserve">198,600</w:t>
            </w:r>
          </w:p>
        </w:tc>
      </w:tr>
      <w:tr>
        <w:tc>
          <w:tcPr>
            <w:gridSpan w:val="5"/>
          </w:tcPr>
          <w:p>
            <w:pPr>
              <w:pStyle w:val="Compact"/>
              <w:jc w:val="left"/>
            </w:pPr>
            <w:r>
              <w:t xml:space="preserve">TOTAL QUOTATION ESTIMATE (CNY)</w:t>
            </w:r>
          </w:p>
        </w:tc>
        <w:tc>
          <w:tcPr/>
          <w:p>
            <w:pPr>
              <w:pStyle w:val="Compact"/>
              <w:jc w:val="left"/>
            </w:pPr>
            <w:r>
              <w:t xml:space="preserve">2,184,600</w:t>
            </w:r>
          </w:p>
        </w:tc>
      </w:tr>
      <w:tr>
        <w:tc>
          <w:tcPr>
            <w:gridSpan w:val="5"/>
          </w:tcPr>
          <w:p>
            <w:pPr>
              <w:pStyle w:val="Compact"/>
              <w:jc w:val="left"/>
            </w:pPr>
            <w:r>
              <w:t xml:space="preserve">TOTAL QUOTATION ESTIMATE (USD, approx. at 7.25 CNY/USD)</w:t>
            </w:r>
          </w:p>
        </w:tc>
        <w:tc>
          <w:tcPr/>
          <w:p>
            <w:pPr>
              <w:pStyle w:val="Compact"/>
              <w:jc w:val="left"/>
            </w:pPr>
            <w:r>
              <w:t xml:space="preserve">301,324.14</w:t>
            </w:r>
          </w:p>
        </w:tc>
      </w:tr>
    </w:tbl>
    <w:p>
      <w:pPr>
        <w:pStyle w:val="BodyText"/>
      </w:pPr>
      <w:r>
        <w:rPr>
          <w:bCs/>
          <w:b/>
        </w:rPr>
        <w:t xml:space="preserve">Note:</w:t>
      </w:r>
      <w:r>
        <w:t xml:space="preserve"> </w:t>
      </w:r>
      <w:r>
        <w:t xml:space="preserve">All costs in this</w:t>
      </w:r>
      <w:r>
        <w:t xml:space="preserve"> </w:t>
      </w:r>
      <w:r>
        <w:t xml:space="preserve">Quotation Estimate</w:t>
      </w:r>
      <w:r>
        <w:t xml:space="preserve"> </w:t>
      </w:r>
      <w:r>
        <w:t xml:space="preserve">are exclusive of Value Added Tax (VAT) where applicable under the tax regulations of the People's Republic of China. The exchange rate used for the USD equivalent is indicative only and shall not constitute a binding conversion. The final settlement shall be conducted in CNY through the designated bank account of the Shanghai Astronomical Observatory.</w:t>
      </w:r>
    </w:p>
    <w:bookmarkEnd w:id="26"/>
    <w:bookmarkStart w:id="27" w:name="payment-schedule"/>
    <w:p>
      <w:pPr>
        <w:pStyle w:val="Heading2"/>
      </w:pPr>
      <w:r>
        <w:t xml:space="preserve">4. Payment Schedule</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 subject to the satisfactory completion of each milestone by the</w:t>
      </w:r>
      <w:r>
        <w:t xml:space="preserve"> </w:t>
      </w:r>
      <w:r>
        <w:t xml:space="preserve">Astronomer</w:t>
      </w:r>
      <w:r>
        <w:t xml:space="preserve">:</w:t>
      </w:r>
    </w:p>
    <w:p>
      <w:pPr>
        <w:numPr>
          <w:ilvl w:val="0"/>
          <w:numId w:val="1001"/>
        </w:numPr>
        <w:pStyle w:val="Compact"/>
      </w:pPr>
      <w:r>
        <w:rPr>
          <w:bCs/>
          <w:b/>
        </w:rPr>
        <w:t xml:space="preserve">Tranche 1 (30%):</w:t>
      </w:r>
      <w:r>
        <w:t xml:space="preserve"> </w:t>
      </w:r>
      <w:r>
        <w:t xml:space="preserve">Payable within 15 business days of contract execution and the</w:t>
      </w:r>
      <w:r>
        <w:t xml:space="preserve"> </w:t>
      </w:r>
      <w:r>
        <w:t xml:space="preserve">Astronomer</w:t>
      </w:r>
      <w:r>
        <w:t xml:space="preserve">'s commencement of duties in</w:t>
      </w:r>
      <w:r>
        <w:t xml:space="preserve"> </w:t>
      </w:r>
      <w:r>
        <w:t xml:space="preserve">China Shanghai</w:t>
      </w:r>
      <w:r>
        <w:t xml:space="preserve">.</w:t>
      </w:r>
    </w:p>
    <w:p>
      <w:pPr>
        <w:numPr>
          <w:ilvl w:val="0"/>
          <w:numId w:val="1001"/>
        </w:numPr>
        <w:pStyle w:val="Compact"/>
      </w:pPr>
      <w:r>
        <w:rPr>
          <w:bCs/>
          <w:b/>
        </w:rPr>
        <w:t xml:space="preserve">Tranche 2 (35%):</w:t>
      </w:r>
      <w:r>
        <w:t xml:space="preserve"> </w:t>
      </w:r>
      <w:r>
        <w:t xml:space="preserve">Payable upon completion of the first twelve (12) months of service, subject to a satisfactory performance review by the Director of the Shanghai Astronomical Observatory.</w:t>
      </w:r>
    </w:p>
    <w:p>
      <w:pPr>
        <w:numPr>
          <w:ilvl w:val="0"/>
          <w:numId w:val="1001"/>
        </w:numPr>
        <w:pStyle w:val="Compact"/>
      </w:pPr>
      <w:r>
        <w:rPr>
          <w:bCs/>
          <w:b/>
        </w:rPr>
        <w:t xml:space="preserve">Tranche 3 (35%):</w:t>
      </w:r>
      <w:r>
        <w:t xml:space="preserve"> </w:t>
      </w:r>
      <w:r>
        <w:t xml:space="preserve">Payable upon completion of the second twelve (12) months of service and the submission of the final research report and publication portfolio.</w:t>
      </w:r>
    </w:p>
    <w:bookmarkEnd w:id="27"/>
    <w:bookmarkStart w:id="28"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w:t>
      </w:r>
      <w:r>
        <w:t xml:space="preserve"> </w:t>
      </w:r>
      <w:r>
        <w:t xml:space="preserve">Astronomer</w:t>
      </w:r>
      <w:r>
        <w:t xml:space="preserve"> </w:t>
      </w:r>
      <w:r>
        <w:t xml:space="preserve">will be provided with a dedicated office workspace, laboratory access, and standard computing infrastructure at the Shanghai Astronomical Observatory premises. Costs associated with major capital equipment procurement (e.g., new telescope instrumentation upgrades exceeding CNY 500,000) are excluded from this estimate and shall be addressed under a separate procurement process. The</w:t>
      </w:r>
      <w:r>
        <w:t xml:space="preserve"> </w:t>
      </w:r>
      <w:r>
        <w:t xml:space="preserve">Quotation Estimate</w:t>
      </w:r>
      <w:r>
        <w:t xml:space="preserve"> </w:t>
      </w:r>
      <w:r>
        <w:t xml:space="preserve">does not include costs for the</w:t>
      </w:r>
      <w:r>
        <w:t xml:space="preserve"> </w:t>
      </w:r>
      <w:r>
        <w:t xml:space="preserve">Astronomer</w:t>
      </w:r>
      <w:r>
        <w:t xml:space="preserve">'s personal travel to and from</w:t>
      </w:r>
      <w:r>
        <w:t xml:space="preserve"> </w:t>
      </w:r>
      <w:r>
        <w:t xml:space="preserve">China Shanghai</w:t>
      </w:r>
      <w:r>
        <w:t xml:space="preserve"> </w:t>
      </w:r>
      <w:r>
        <w:t xml:space="preserve">for family visits beyond the initial relocation allowance.</w:t>
      </w:r>
    </w:p>
    <w:bookmarkEnd w:id="28"/>
    <w:bookmarkStart w:id="29" w:name="validity-and-acceptance"/>
    <w:p>
      <w:pPr>
        <w:pStyle w:val="Heading2"/>
      </w:pPr>
      <w:r>
        <w:t xml:space="preserve">6. Validity and Acceptance</w:t>
      </w:r>
    </w:p>
    <w:p>
      <w:pPr>
        <w:pStyle w:val="FirstParagraph"/>
      </w:pPr>
      <w:r>
        <w:t xml:space="preserve">This</w:t>
      </w:r>
      <w:r>
        <w:t xml:space="preserve"> </w:t>
      </w:r>
      <w:r>
        <w:t xml:space="preserve">Quotation Estimate</w:t>
      </w:r>
      <w:r>
        <w:t xml:space="preserve"> </w:t>
      </w:r>
      <w:r>
        <w:t xml:space="preserve">shall remain valid for a period of ninety (90) calendar days from the date of issue. Acceptance of this</w:t>
      </w:r>
      <w:r>
        <w:t xml:space="preserve"> </w:t>
      </w:r>
      <w:r>
        <w:t xml:space="preserve">Quotation Estimate</w:t>
      </w:r>
      <w:r>
        <w:t xml:space="preserve"> </w:t>
      </w:r>
      <w:r>
        <w:t xml:space="preserve">shall be confirmed in writing by the authorized signatory of the Shanghai Astronomical Observatory. Upon written acceptance, a formal service contract shall be drafted in accordance with the Labor Law of the People's Republic of China and the specific regulations governing foreign professionals working in</w:t>
      </w:r>
      <w:r>
        <w:t xml:space="preserve"> </w:t>
      </w:r>
      <w:r>
        <w:t xml:space="preserve">China Shanghai</w:t>
      </w:r>
      <w:r>
        <w:t xml:space="preserve">.</w:t>
      </w:r>
    </w:p>
    <w:bookmarkEnd w:id="29"/>
    <w:bookmarkStart w:id="30" w:name="terms-and-conditions"/>
    <w:p>
      <w:pPr>
        <w:pStyle w:val="Heading2"/>
      </w:pPr>
      <w:r>
        <w:t xml:space="preserve">7. Terms and Conditions</w:t>
      </w:r>
    </w:p>
    <w:p>
      <w:pPr>
        <w:numPr>
          <w:ilvl w:val="0"/>
          <w:numId w:val="1002"/>
        </w:numPr>
        <w:pStyle w:val="Compact"/>
      </w:pPr>
      <w:r>
        <w:t xml:space="preserve">All intellectual property generated by the</w:t>
      </w:r>
      <w:r>
        <w:t xml:space="preserve"> </w:t>
      </w:r>
      <w:r>
        <w:t xml:space="preserve">Astronomer</w:t>
      </w:r>
      <w:r>
        <w:t xml:space="preserve"> </w:t>
      </w:r>
      <w:r>
        <w:t xml:space="preserve">during the engagement period shall be jointly owned by the</w:t>
      </w:r>
      <w:r>
        <w:t xml:space="preserve"> </w:t>
      </w:r>
      <w:r>
        <w:t xml:space="preserve">Astronomer</w:t>
      </w:r>
      <w:r>
        <w:t xml:space="preserve"> </w:t>
      </w:r>
      <w:r>
        <w:t xml:space="preserve">and the Shanghai Astronomical Observatory, in accordance with the institutional IP policy of the Chinese Academy of Sciences.</w:t>
      </w:r>
    </w:p>
    <w:p>
      <w:pPr>
        <w:numPr>
          <w:ilvl w:val="0"/>
          <w:numId w:val="1002"/>
        </w:numPr>
        <w:pStyle w:val="Compact"/>
      </w:pPr>
      <w:r>
        <w:t xml:space="preserve">The</w:t>
      </w:r>
      <w:r>
        <w:t xml:space="preserve"> </w:t>
      </w:r>
      <w:r>
        <w:t xml:space="preserve">Astronomer</w:t>
      </w:r>
      <w:r>
        <w:t xml:space="preserve"> </w:t>
      </w:r>
      <w:r>
        <w:t xml:space="preserve">shall comply with all data security and export control regulations applicable in</w:t>
      </w:r>
      <w:r>
        <w:t xml:space="preserve"> </w:t>
      </w:r>
      <w:r>
        <w:t xml:space="preserve">China Shanghai</w:t>
      </w:r>
      <w:r>
        <w:t xml:space="preserve">, including the Cybersecurity Law of the PRC and relevant astronomical data sharing agreements.</w:t>
      </w:r>
    </w:p>
    <w:p>
      <w:pPr>
        <w:numPr>
          <w:ilvl w:val="0"/>
          <w:numId w:val="1002"/>
        </w:numPr>
        <w:pStyle w:val="Compact"/>
      </w:pPr>
      <w:r>
        <w:t xml:space="preserve">Either party may terminate the engagement with a written notice of sixty (60) days. In the event of early termination, a pro-rata adjustment to the</w:t>
      </w:r>
      <w:r>
        <w:t xml:space="preserve"> </w:t>
      </w:r>
      <w:r>
        <w:t xml:space="preserve">Quotation Estimate</w:t>
      </w:r>
      <w:r>
        <w:t xml:space="preserve"> </w:t>
      </w:r>
      <w:r>
        <w:t xml:space="preserve">total shall be applied.</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arbitration at the Shanghai International Arbitration Center (SHIAC) in accordance with its rules of procedure.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and countersigned by both parties.</w:t>
      </w:r>
    </w:p>
    <w:bookmarkEnd w:id="30"/>
    <w:bookmarkStart w:id="31" w:name="acceptance-and-authorization"/>
    <w:p>
      <w:pPr>
        <w:pStyle w:val="Heading2"/>
      </w:pPr>
      <w:r>
        <w:t xml:space="preserve">8. Acceptance and Authorization</w:t>
      </w:r>
    </w:p>
    <w:p>
      <w:pPr>
        <w:pStyle w:val="FirstParagraph"/>
      </w:pPr>
      <w:r>
        <w:rPr>
          <w:bCs/>
          <w:b/>
        </w:rPr>
        <w:t xml:space="preserve">For and on behalf of:</w:t>
      </w:r>
      <w:r>
        <w:br/>
      </w:r>
      <w:r>
        <w:t xml:space="preserve">Celestial Sciences Advisory Group</w:t>
      </w:r>
      <w:r>
        <w:br/>
      </w:r>
      <w:r>
        <w:t xml:space="preserve">Shanghai Branch, China</w:t>
      </w:r>
    </w:p>
    <w:p>
      <w:pPr>
        <w:pStyle w:val="BodyText"/>
      </w:pPr>
      <w:r>
        <w:t xml:space="preserve">Name: Dr. Wei Zhang  |  Title: Senior Consultant  |  Date: ____________</w:t>
      </w:r>
    </w:p>
    <w:p>
      <w:pPr>
        <w:pStyle w:val="BodyText"/>
      </w:pPr>
      <w:r>
        <w:rPr>
          <w:bCs/>
          <w:b/>
        </w:rPr>
        <w:t xml:space="preserve">Accepted by:</w:t>
      </w:r>
      <w:r>
        <w:br/>
      </w:r>
      <w:r>
        <w:t xml:space="preserve">Shanghai Astronomical Observatory</w:t>
      </w:r>
      <w:r>
        <w:br/>
      </w:r>
      <w:r>
        <w:t xml:space="preserve">Chinese Academy of Sciences, Shanghai, China</w:t>
      </w:r>
    </w:p>
    <w:p>
      <w:pPr>
        <w:pStyle w:val="BodyText"/>
      </w:pPr>
      <w:r>
        <w:t xml:space="preserve">Name: ______________  |  Title: Director  |  Date: ____________</w:t>
      </w:r>
    </w:p>
    <w:p>
      <w:pPr>
        <w:pStyle w:val="BodyText"/>
      </w:pPr>
      <w:r>
        <w:t xml:space="preserve">Quotation Estimate No. QE-AST-2025-SH-0472 — Page 1 of 1 — Issued by Celestial Sciences Advisory Group, 12F, Lujiazui Tower, 88 Century Avenue, Pudong New Area, Shanghai 200120, China.</w:t>
      </w:r>
      <w:r>
        <w:br/>
      </w:r>
      <w:r>
        <w:t xml:space="preserve">This document is confidential and intended solely for the named recipient. Unauthorized reproduction or distribution is prohibited under the laws of the People's Republic of China.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China Shanghai</dc:title>
  <dc:creator/>
  <dc:language>en</dc:language>
  <cp:keywords/>
  <dcterms:created xsi:type="dcterms:W3CDTF">2026-10-10T06:26:29Z</dcterms:created>
  <dcterms:modified xsi:type="dcterms:W3CDTF">2026-10-10T06:26:29Z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