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casablanca-celestial-sciences-consulting"/>
    <w:p>
      <w:pPr>
        <w:pStyle w:val="Heading1"/>
      </w:pPr>
      <w:r>
        <w:t xml:space="preserve">Casablanca Celestial Sciences &amp; Consulting</w:t>
      </w:r>
    </w:p>
    <w:p>
      <w:pPr>
        <w:pStyle w:val="FirstParagraph"/>
      </w:pPr>
      <w:r>
        <w:t xml:space="preserve">12 Boulevard Mohammed V, Casablanca 20000, Morocco | Tel: +212 522-345-678 | Email: info@casablancacelestial.ma</w:t>
      </w:r>
    </w:p>
    <w:p>
      <w:pPr>
        <w:pStyle w:val="BodyText"/>
      </w:pPr>
      <w:r>
        <w:t xml:space="preserve">RC: 458721 | IF: 40567890 | ICE: 002345678000091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QE-2025-CAS-00847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Location of Service:</w:t>
      </w:r>
      <w:r>
        <w:t xml:space="preserve"> </w:t>
      </w:r>
      <w:r>
        <w:t xml:space="preserve">Morocco, Casablanca</w:t>
      </w:r>
    </w:p>
    <w:p>
      <w:pPr>
        <w:pStyle w:val="BodyText"/>
      </w:pPr>
      <w:r>
        <w:rPr>
          <w:bCs/>
          <w:b/>
        </w:rPr>
        <w:t xml:space="preserve">Currency:</w:t>
      </w:r>
      <w:r>
        <w:t xml:space="preserve"> </w:t>
      </w:r>
      <w:r>
        <w:t xml:space="preserve">Moroccan Dirham (MAD)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 / Organization]</w:t>
      </w:r>
    </w:p>
    <w:p>
      <w:pPr>
        <w:pStyle w:val="BodyText"/>
      </w:pPr>
      <w:r>
        <w:rPr>
          <w:bCs/>
          <w:b/>
        </w:rPr>
        <w:t xml:space="preserve">Address:</w:t>
      </w:r>
      <w:r>
        <w:t xml:space="preserve"> </w:t>
      </w:r>
      <w:r>
        <w:t xml:space="preserve">[Client Address], Casablanca, Morocco</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[+212 6XX-XXXXXX]</w:t>
      </w:r>
    </w:p>
    <w:bookmarkEnd w:id="22"/>
    <w:p>
      <w:pPr>
        <w:pStyle w:val="BodyText"/>
      </w:pPr>
      <w:r>
        <w:t xml:space="preserve">Dear Valued Client,</w:t>
      </w:r>
    </w:p>
    <w:p>
      <w:pPr>
        <w:pStyle w:val="BodyText"/>
      </w:pPr>
      <w:r>
        <w:t xml:space="preserve">Thank you for your interest in the professional services of our</w:t>
      </w:r>
      <w:r>
        <w:t xml:space="preserve"> </w:t>
      </w:r>
      <w:r>
        <w:t xml:space="preserve">Astronomer</w:t>
      </w:r>
      <w:r>
        <w:t xml:space="preserve"> </w:t>
      </w:r>
      <w:r>
        <w:t xml:space="preserve">team at Casablanca Celestial Sciences &amp; Consulting. This</w:t>
      </w:r>
      <w:r>
        <w:t xml:space="preserve"> </w:t>
      </w:r>
      <w:r>
        <w:t xml:space="preserve">Quotation Estimate</w:t>
      </w:r>
      <w:r>
        <w:t xml:space="preserve"> </w:t>
      </w:r>
      <w:r>
        <w:t xml:space="preserve">has been carefully prepared to outline the scope of work, deliverables, and associated costs for the engagement of a certified</w:t>
      </w:r>
      <w:r>
        <w:t xml:space="preserve"> </w:t>
      </w:r>
      <w:r>
        <w:t xml:space="preserve">Astronomer</w:t>
      </w:r>
      <w:r>
        <w:t xml:space="preserve"> </w:t>
      </w:r>
      <w:r>
        <w:t xml:space="preserve">to provide specialized astronomical consulting, observational support, and scientific advisory services within the city of</w:t>
      </w:r>
      <w:r>
        <w:t xml:space="preserve"> </w:t>
      </w:r>
      <w:r>
        <w:t xml:space="preserve">Morocco Casablanca</w:t>
      </w:r>
      <w:r>
        <w:t xml:space="preserve"> </w:t>
      </w:r>
      <w:r>
        <w:t xml:space="preserve">and its surrounding regions. We are pleased to present this detailed estimate for your review and approval.</w:t>
      </w:r>
    </w:p>
    <w:p>
      <w:pPr>
        <w:pStyle w:val="BodyText"/>
      </w:pPr>
      <w:r>
        <w:t xml:space="preserve">Casablanca, situated on the Atlantic coast of Morocco, offers a unique and advantageous setting for astronomical observation and research. The coastal location, combined with the relatively low light pollution in the northern and western peripheries of the city, provides our</w:t>
      </w:r>
      <w:r>
        <w:t xml:space="preserve"> </w:t>
      </w:r>
      <w:r>
        <w:t xml:space="preserve">Astronomer</w:t>
      </w:r>
      <w:r>
        <w:t xml:space="preserve"> </w:t>
      </w:r>
      <w:r>
        <w:t xml:space="preserve">with excellent conditions for both ground-based observations and the calibration of optical instruments. This</w:t>
      </w:r>
      <w:r>
        <w:t xml:space="preserve"> </w:t>
      </w:r>
      <w:r>
        <w:t xml:space="preserve">Quotation Estimate</w:t>
      </w:r>
      <w:r>
        <w:t xml:space="preserve"> </w:t>
      </w:r>
      <w:r>
        <w:t xml:space="preserve">reflects the specific conditions and requirements of operating in</w:t>
      </w:r>
      <w:r>
        <w:t xml:space="preserve"> </w:t>
      </w:r>
      <w:r>
        <w:t xml:space="preserve">Morocco Casablanca</w:t>
      </w:r>
      <w:r>
        <w:t xml:space="preserve">, including travel logistics, local regulatory compliance, and seasonal scheduling considerations.</w:t>
      </w:r>
    </w:p>
    <w:bookmarkStart w:id="23" w:name="scope-of-services-astronomer-engagement"/>
    <w:p>
      <w:pPr>
        <w:pStyle w:val="Heading2"/>
      </w:pPr>
      <w:r>
        <w:t xml:space="preserve">Scope of Services – Astronomer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On-site astronomical observation and data collection by a senior</w:t>
            </w:r>
            <w:r>
              <w:t xml:space="preserve"> </w:t>
            </w:r>
            <w:r>
              <w:rPr>
                <w:bCs/>
                <w:b/>
              </w:rPr>
              <w:t xml:space="preserve">Astronomer</w:t>
            </w:r>
            <w:r>
              <w:t xml:space="preserve"> </w:t>
            </w:r>
            <w:r>
              <w:t xml:space="preserve">at the designated observation site in Casablanca, Morocco. Includes setup of portable telescope arrays, atmospheric calibration, and real-time celestial tracking.</w:t>
            </w:r>
          </w:p>
        </w:tc>
        <w:tc>
          <w:tcPr/>
          <w:p>
            <w:pPr>
              <w:pStyle w:val="Compact"/>
              <w:jc w:val="left"/>
            </w:pPr>
            <w:r>
              <w:t xml:space="preserve">10 days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Preparation and delivery of a comprehensive astronomical survey report covering visible celestial objects, atmospheric conditions, and light-pollution assessment specific to the</w:t>
            </w:r>
            <w:r>
              <w:t xml:space="preserve"> </w:t>
            </w:r>
            <w:r>
              <w:rPr>
                <w:bCs/>
                <w:b/>
              </w:rPr>
              <w:t xml:space="preserve">Morocco Casablanca</w:t>
            </w:r>
            <w:r>
              <w:t xml:space="preserve"> </w:t>
            </w:r>
            <w:r>
              <w:t xml:space="preserve">metropolitan area.</w:t>
            </w:r>
          </w:p>
        </w:tc>
        <w:tc>
          <w:tcPr/>
          <w:p>
            <w:pPr>
              <w:pStyle w:val="Compact"/>
              <w:jc w:val="left"/>
            </w:pPr>
            <w:r>
              <w:t xml:space="preserve">1 report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Consultation and advisory sessions with the client's engineering or research team regarding astronomical data interpretation, satellite visibility windows, and celestial navigation support. Conducted at the client's premises in Casablanca.</w:t>
            </w:r>
          </w:p>
        </w:tc>
        <w:tc>
          <w:tcPr/>
          <w:p>
            <w:pPr>
              <w:pStyle w:val="Compact"/>
              <w:jc w:val="left"/>
            </w:pPr>
            <w:r>
              <w:t xml:space="preserve">6 sessions (2 hrs each)</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04</w:t>
            </w:r>
          </w:p>
        </w:tc>
        <w:tc>
          <w:tcPr/>
          <w:p>
            <w:pPr>
              <w:pStyle w:val="Compact"/>
              <w:jc w:val="left"/>
            </w:pPr>
            <w:r>
              <w:t xml:space="preserve">Calibration and maintenance of the client's existing optical and spectroscopic instruments by the assigned</w:t>
            </w:r>
            <w:r>
              <w:t xml:space="preserve"> </w:t>
            </w:r>
            <w:r>
              <w:rPr>
                <w:bCs/>
                <w:b/>
              </w:rPr>
              <w:t xml:space="preserve">Astronomer</w:t>
            </w:r>
            <w:r>
              <w:t xml:space="preserve">, including alignment verification and firmware updates.</w:t>
            </w:r>
          </w:p>
        </w:tc>
        <w:tc>
          <w:tcPr/>
          <w:p>
            <w:pPr>
              <w:pStyle w:val="Compact"/>
              <w:jc w:val="left"/>
            </w:pPr>
            <w:r>
              <w:t xml:space="preserve">3 days</w:t>
            </w:r>
          </w:p>
        </w:tc>
        <w:tc>
          <w:tcPr/>
          <w:p>
            <w:pPr>
              <w:pStyle w:val="Compact"/>
              <w:jc w:val="left"/>
            </w:pPr>
            <w:r>
              <w:t xml:space="preserve">6,000.00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Public outreach and educational presentation on astronomy and the night sky, delivered by the</w:t>
            </w:r>
            <w:r>
              <w:t xml:space="preserve"> </w:t>
            </w:r>
            <w:r>
              <w:rPr>
                <w:bCs/>
                <w:b/>
              </w:rPr>
              <w:t xml:space="preserve">Astronomer</w:t>
            </w:r>
            <w:r>
              <w:t xml:space="preserve"> </w:t>
            </w:r>
            <w:r>
              <w:t xml:space="preserve">at a venue in Casablanca, Morocco. Includes preparation of visual aids and Q&amp;A session.</w:t>
            </w:r>
          </w:p>
        </w:tc>
        <w:tc>
          <w:tcPr/>
          <w:p>
            <w:pPr>
              <w:pStyle w:val="Compact"/>
              <w:jc w:val="left"/>
            </w:pPr>
            <w:r>
              <w:t xml:space="preserve">1 event (3 hrs)</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Travel, accommodation, and local transportation for the</w:t>
            </w:r>
            <w:r>
              <w:t xml:space="preserve"> </w:t>
            </w:r>
            <w:r>
              <w:rPr>
                <w:bCs/>
                <w:b/>
              </w:rPr>
              <w:t xml:space="preserve">Astronomer</w:t>
            </w:r>
            <w:r>
              <w:t xml:space="preserve"> </w:t>
            </w:r>
            <w:r>
              <w:t xml:space="preserve">and technical assistant within the Casablanca region, Morocco, for the full duration of the engagement.</w:t>
            </w:r>
          </w:p>
        </w:tc>
        <w:tc>
          <w:tcPr/>
          <w:p>
            <w:pPr>
              <w:pStyle w:val="Compact"/>
              <w:jc w:val="left"/>
            </w:pPr>
            <w:r>
              <w:t xml:space="preserve">15 days</w:t>
            </w:r>
          </w:p>
        </w:tc>
        <w:tc>
          <w:tcPr/>
          <w:p>
            <w:pPr>
              <w:pStyle w:val="Compact"/>
              <w:jc w:val="left"/>
            </w:pPr>
            <w:r>
              <w:t xml:space="preserve">2,800.00</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Permits, regulatory filings, and administrative compliance required for astronomical observation activities in</w:t>
            </w:r>
            <w:r>
              <w:t xml:space="preserve"> </w:t>
            </w:r>
            <w:r>
              <w:rPr>
                <w:bCs/>
                <w:b/>
              </w:rPr>
              <w:t xml:space="preserve">Morocco Casablanca</w:t>
            </w:r>
            <w:r>
              <w:t xml:space="preserve">, including coordination with local municipal authorities and the Moroccan Ministry of Higher Education.</w:t>
            </w:r>
          </w:p>
        </w:tc>
        <w:tc>
          <w:tcPr/>
          <w:p>
            <w:pPr>
              <w:pStyle w:val="Compact"/>
              <w:jc w:val="left"/>
            </w:pPr>
            <w:r>
              <w:t xml:space="preserve">1 package</w:t>
            </w:r>
          </w:p>
        </w:tc>
        <w:tc>
          <w:tcPr/>
          <w:p>
            <w:pPr>
              <w:pStyle w:val="Compact"/>
              <w:jc w:val="left"/>
            </w:pPr>
            <w:r>
              <w:t xml:space="preserve">5,500.00</w:t>
            </w:r>
          </w:p>
        </w:tc>
        <w:tc>
          <w:tcPr/>
          <w:p>
            <w:pPr>
              <w:pStyle w:val="Compact"/>
              <w:jc w:val="left"/>
            </w:pPr>
            <w:r>
              <w:t xml:space="preserve">5,500.00</w:t>
            </w:r>
          </w:p>
        </w:tc>
      </w:tr>
      <w:tr>
        <w:tc>
          <w:tcPr>
            <w:gridSpan w:val="4"/>
          </w:tcPr>
          <w:p>
            <w:pPr>
              <w:pStyle w:val="Compact"/>
              <w:jc w:val="left"/>
            </w:pPr>
            <w:r>
              <w:t xml:space="preserve">TOTAL ESTIMATED COST (Before VAT)</w:t>
            </w:r>
          </w:p>
        </w:tc>
        <w:tc>
          <w:tcPr/>
          <w:p>
            <w:pPr>
              <w:pStyle w:val="Compact"/>
              <w:jc w:val="left"/>
            </w:pPr>
            <w:r>
              <w:t xml:space="preserve">199,000.00 MAD</w:t>
            </w:r>
          </w:p>
        </w:tc>
      </w:tr>
      <w:tr>
        <w:tc>
          <w:tcPr>
            <w:gridSpan w:val="4"/>
          </w:tcPr>
          <w:p>
            <w:pPr>
              <w:pStyle w:val="Compact"/>
              <w:jc w:val="left"/>
            </w:pPr>
            <w:r>
              <w:t xml:space="preserve">VAT (20%)</w:t>
            </w:r>
          </w:p>
        </w:tc>
        <w:tc>
          <w:tcPr/>
          <w:p>
            <w:pPr>
              <w:pStyle w:val="Compact"/>
              <w:jc w:val="left"/>
            </w:pPr>
            <w:r>
              <w:t xml:space="preserve">39,800.00 MAD</w:t>
            </w:r>
          </w:p>
        </w:tc>
      </w:tr>
      <w:tr>
        <w:tc>
          <w:tcPr>
            <w:gridSpan w:val="4"/>
          </w:tcPr>
          <w:p>
            <w:pPr>
              <w:pStyle w:val="Compact"/>
              <w:jc w:val="left"/>
            </w:pPr>
            <w:r>
              <w:t xml:space="preserve">GRAND TOTAL</w:t>
            </w:r>
          </w:p>
        </w:tc>
        <w:tc>
          <w:tcPr/>
          <w:p>
            <w:pPr>
              <w:pStyle w:val="Compact"/>
              <w:jc w:val="left"/>
            </w:pPr>
            <w:r>
              <w:t xml:space="preserve">238,800.00 MAD</w:t>
            </w:r>
          </w:p>
        </w:tc>
      </w:tr>
    </w:tbl>
    <w:bookmarkEnd w:id="23"/>
    <w:bookmarkStart w:id="24" w:name="terms-and-conditions"/>
    <w:p>
      <w:pPr>
        <w:pStyle w:val="Heading2"/>
      </w:pPr>
      <w:r>
        <w:t xml:space="preserve">Terms and Conditions</w:t>
      </w:r>
    </w:p>
    <w:p>
      <w:pPr>
        <w:pStyle w:val="FirstParagraph"/>
      </w:pPr>
      <w:r>
        <w:rPr>
          <w:bCs/>
          <w:b/>
        </w:rPr>
        <w:t xml:space="preserve">1.</w:t>
      </w:r>
      <w:r>
        <w:t xml:space="preserve"> </w:t>
      </w:r>
      <w:r>
        <w:t xml:space="preserve">This</w:t>
      </w:r>
      <w:r>
        <w:t xml:space="preserve"> </w:t>
      </w:r>
      <w:r>
        <w:t xml:space="preserve">Quotation Estimate</w:t>
      </w:r>
      <w:r>
        <w:t xml:space="preserve"> </w:t>
      </w:r>
      <w:r>
        <w:t xml:space="preserve">is valid for a period of ninety (90) days from the date of issue. After this period, all rates and availability of the</w:t>
      </w:r>
      <w:r>
        <w:t xml:space="preserve"> </w:t>
      </w:r>
      <w:r>
        <w:t xml:space="preserve">Astronomer</w:t>
      </w:r>
      <w:r>
        <w:t xml:space="preserve"> </w:t>
      </w:r>
      <w:r>
        <w:t xml:space="preserve">must be reconfirmed in writing.</w:t>
      </w:r>
    </w:p>
    <w:p>
      <w:pPr>
        <w:pStyle w:val="BodyText"/>
      </w:pPr>
      <w:r>
        <w:rPr>
          <w:bCs/>
          <w:b/>
        </w:rPr>
        <w:t xml:space="preserve">2.</w:t>
      </w:r>
      <w:r>
        <w:t xml:space="preserve"> </w:t>
      </w:r>
      <w:r>
        <w:t xml:space="preserve">Payment terms: 40% advance payment upon acceptance of this</w:t>
      </w:r>
      <w:r>
        <w:t xml:space="preserve"> </w:t>
      </w:r>
      <w:r>
        <w:t xml:space="preserve">Quotation Estimate</w:t>
      </w:r>
      <w:r>
        <w:t xml:space="preserve">, 40% upon completion of on-site observation work, and 20% upon final delivery of the astronomical survey report and all supporting documentation.</w:t>
      </w:r>
    </w:p>
    <w:p>
      <w:pPr>
        <w:pStyle w:val="BodyText"/>
      </w:pPr>
      <w:r>
        <w:rPr>
          <w:bCs/>
          <w:b/>
        </w:rPr>
        <w:t xml:space="preserve">3.</w:t>
      </w:r>
      <w:r>
        <w:t xml:space="preserve"> </w:t>
      </w:r>
      <w:r>
        <w:t xml:space="preserve">All services will be performed by a qualified and certified</w:t>
      </w:r>
      <w:r>
        <w:t xml:space="preserve"> </w:t>
      </w:r>
      <w:r>
        <w:t xml:space="preserve">Astronomer</w:t>
      </w:r>
      <w:r>
        <w:t xml:space="preserve"> </w:t>
      </w:r>
      <w:r>
        <w:t xml:space="preserve">with a minimum of ten (10) years of professional experience in observational astronomy, astrophysics, and celestial mechanics.</w:t>
      </w:r>
    </w:p>
    <w:p>
      <w:pPr>
        <w:pStyle w:val="BodyText"/>
      </w:pPr>
      <w:r>
        <w:rPr>
          <w:bCs/>
          <w:b/>
        </w:rPr>
        <w:t xml:space="preserve">4.</w:t>
      </w:r>
      <w:r>
        <w:t xml:space="preserve"> </w:t>
      </w:r>
      <w:r>
        <w:t xml:space="preserve">The</w:t>
      </w:r>
      <w:r>
        <w:t xml:space="preserve"> </w:t>
      </w:r>
      <w:r>
        <w:t xml:space="preserve">Astronomer</w:t>
      </w:r>
      <w:r>
        <w:t xml:space="preserve"> </w:t>
      </w:r>
      <w:r>
        <w:t xml:space="preserve">shall comply with all applicable laws and regulations of the Kingdom of Morocco, including those governing scientific research, data protection, and public events in</w:t>
      </w:r>
      <w:r>
        <w:t xml:space="preserve"> </w:t>
      </w:r>
      <w:r>
        <w:t xml:space="preserve">Morocco Casablanca</w:t>
      </w:r>
      <w:r>
        <w:t xml:space="preserve">.</w:t>
      </w:r>
    </w:p>
    <w:p>
      <w:pPr>
        <w:pStyle w:val="BodyText"/>
      </w:pPr>
      <w:r>
        <w:rPr>
          <w:bCs/>
          <w:b/>
        </w:rPr>
        <w:t xml:space="preserve">5.</w:t>
      </w:r>
      <w:r>
        <w:t xml:space="preserve"> </w:t>
      </w:r>
      <w:r>
        <w:t xml:space="preserve">Any changes to the scope of work, additional observation nights, or extended engagement beyond the period specified in this</w:t>
      </w:r>
      <w:r>
        <w:t xml:space="preserve"> </w:t>
      </w:r>
      <w:r>
        <w:t xml:space="preserve">Quotation Estimate</w:t>
      </w:r>
      <w:r>
        <w:t xml:space="preserve"> </w:t>
      </w:r>
      <w:r>
        <w:t xml:space="preserve">will be subject to a supplementary quotation and mutual written agreement.</w:t>
      </w:r>
    </w:p>
    <w:p>
      <w:pPr>
        <w:pStyle w:val="BodyText"/>
      </w:pPr>
      <w:r>
        <w:rPr>
          <w:bCs/>
          <w:b/>
        </w:rPr>
        <w:t xml:space="preserve">6.</w:t>
      </w:r>
      <w:r>
        <w:t xml:space="preserve"> </w:t>
      </w:r>
      <w:r>
        <w:t xml:space="preserve">The</w:t>
      </w:r>
      <w:r>
        <w:t xml:space="preserve"> </w:t>
      </w:r>
      <w:r>
        <w:t xml:space="preserve">Astronomer</w:t>
      </w:r>
      <w:r>
        <w:t xml:space="preserve"> </w:t>
      </w:r>
      <w:r>
        <w:t xml:space="preserve">reserves the right to reschedule observation sessions in the event of adverse weather conditions, atmospheric interference, or astronomical events (e.g., lunar phases) that render the planned observations impractical. Rescheduled sessions will be conducted at no additional cost to the client.</w:t>
      </w:r>
    </w:p>
    <w:p>
      <w:pPr>
        <w:pStyle w:val="BodyText"/>
      </w:pPr>
      <w:r>
        <w:rPr>
          <w:bCs/>
          <w:b/>
        </w:rPr>
        <w:t xml:space="preserve">7.</w:t>
      </w:r>
      <w:r>
        <w:t xml:space="preserve"> </w:t>
      </w:r>
      <w:r>
        <w:t xml:space="preserve">All data, reports, and intellectual property generated during the engagement shall become the property of the client upon full payment, subject to the</w:t>
      </w:r>
      <w:r>
        <w:t xml:space="preserve"> </w:t>
      </w:r>
      <w:r>
        <w:t xml:space="preserve">Astronomer</w:t>
      </w:r>
      <w:r>
        <w:t xml:space="preserve">'s right to use anonymized data for academic publication with prior written notice.</w:t>
      </w:r>
    </w:p>
    <w:p>
      <w:pPr>
        <w:pStyle w:val="BodyText"/>
      </w:pPr>
      <w:r>
        <w:rPr>
          <w:bCs/>
          <w:b/>
        </w:rPr>
        <w:t xml:space="preserve">8.</w:t>
      </w:r>
      <w:r>
        <w:t xml:space="preserve"> </w:t>
      </w:r>
      <w:r>
        <w:t xml:space="preserve">This</w:t>
      </w:r>
      <w:r>
        <w:t xml:space="preserve"> </w:t>
      </w:r>
      <w:r>
        <w:t xml:space="preserve">Quotation Estimate</w:t>
      </w:r>
      <w:r>
        <w:t xml:space="preserve"> </w:t>
      </w:r>
      <w:r>
        <w:t xml:space="preserve">does not constitute a binding contract until formally accepted in writing by both parties and accompanied by the required advance payment.</w:t>
      </w:r>
    </w:p>
    <w:p>
      <w:pPr>
        <w:pStyle w:val="BodyText"/>
      </w:pPr>
      <w:r>
        <w:rPr>
          <w:bCs/>
          <w:b/>
        </w:rPr>
        <w:t xml:space="preserve">9.</w:t>
      </w:r>
      <w:r>
        <w:t xml:space="preserve"> </w:t>
      </w:r>
      <w:r>
        <w:t xml:space="preserve">Disputes arising from this engagement shall be resolved through amicable negotiation. In the absence of resolution, matters shall be submitted to the competent courts of Casablanca, Morocco.</w:t>
      </w:r>
    </w:p>
    <w:bookmarkEnd w:id="24"/>
    <w:bookmarkStart w:id="25"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terms, conditions, and pricing outlined herein for the engagement of the</w:t>
      </w:r>
      <w:r>
        <w:t xml:space="preserve"> </w:t>
      </w:r>
      <w:r>
        <w:t xml:space="preserve">Astronomer</w:t>
      </w:r>
      <w:r>
        <w:t xml:space="preserve"> </w:t>
      </w:r>
      <w:r>
        <w:t xml:space="preserve">in</w:t>
      </w:r>
      <w:r>
        <w:t xml:space="preserve"> </w:t>
      </w:r>
      <w:r>
        <w:t xml:space="preserve">Morocco Casablanca</w:t>
      </w:r>
      <w:r>
        <w:t xml:space="preserve">.</w:t>
      </w:r>
    </w:p>
    <w:p>
      <w:pPr>
        <w:pStyle w:val="BodyText"/>
      </w:pPr>
      <w:r>
        <w:rPr>
          <w:bCs/>
          <w:b/>
        </w:rPr>
        <w:t xml:space="preserve">For Casablanca Celestial Sciences &amp; Consulting</w:t>
      </w:r>
      <w:r>
        <w:br/>
      </w:r>
      <w:r>
        <w:t xml:space="preserve">Name: Dr. Youssef El Amrani</w:t>
      </w:r>
      <w:r>
        <w:br/>
      </w:r>
      <w:r>
        <w:t xml:space="preserve">Title: Lead Astronomer &amp;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Casablanca Celestial Sciences &amp; Consulting | 12 Boulevard Mohammed V, Casablanca 20000, Morocco</w:t>
      </w:r>
    </w:p>
    <w:p>
      <w:pPr>
        <w:pStyle w:val="BodyText"/>
      </w:pPr>
      <w:r>
        <w:t xml:space="preserve">This Quotation Estimate (QE-2025-CAS-00847) is issued exclusively for the named client and may not be transferred or reproduced without prior written consent.</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Morocco Casablanca</dc:title>
  <dc:creator/>
  <dc:language>en</dc:language>
  <cp:keywords/>
  <dcterms:created xsi:type="dcterms:W3CDTF">2026-10-10T04:08:42Z</dcterms:created>
  <dcterms:modified xsi:type="dcterms:W3CDTF">2026-10-10T04:08:42Z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