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t xml:space="preserve">Stellar Sciences &amp; Research Consultancy (Pvt.) Ltd.</w:t>
      </w:r>
    </w:p>
    <w:p>
      <w:pPr>
        <w:pStyle w:val="BodyText"/>
      </w:pPr>
      <w:r>
        <w:t xml:space="preserve">Office 412, Clifton Block 5, Pakistan Karachi, Sindh, 75600</w:t>
      </w:r>
    </w:p>
    <w:p>
      <w:pPr>
        <w:pStyle w:val="BodyText"/>
      </w:pPr>
      <w:r>
        <w:t xml:space="preserve">Phone: +92-21-3587-4421 | Email: quotations@stellarci.com.pk</w:t>
      </w:r>
    </w:p>
    <w:p>
      <w:pPr>
        <w:pStyle w:val="BodyText"/>
      </w:pPr>
      <w:r>
        <w:t xml:space="preserve">NTN: 7821456-3 | SECP Registration: 1123456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SRC/QE/2025/0478</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Department of Astrophysics, University of Karachi, Pakistan Karachi</w:t>
            </w:r>
          </w:p>
        </w:tc>
      </w:tr>
      <w:tr>
        <w:tc>
          <w:tcPr/>
          <w:p>
            <w:pPr>
              <w:pStyle w:val="Compact"/>
              <w:jc w:val="left"/>
            </w:pPr>
            <w:r>
              <w:t xml:space="preserve">Attn:</w:t>
            </w:r>
          </w:p>
        </w:tc>
        <w:tc>
          <w:tcPr/>
          <w:p>
            <w:pPr>
              <w:pStyle w:val="Compact"/>
              <w:jc w:val="left"/>
            </w:pPr>
            <w:r>
              <w:t xml:space="preserve">Dr. Ayesha Khan, Head of Department, Pakistan Karachi Campus</w:t>
            </w:r>
          </w:p>
        </w:tc>
      </w:tr>
      <w:tr>
        <w:tc>
          <w:tcPr/>
          <w:p>
            <w:pPr>
              <w:pStyle w:val="Compact"/>
              <w:jc w:val="left"/>
            </w:pPr>
            <w:r>
              <w:t xml:space="preserve">Project Reference:</w:t>
            </w:r>
          </w:p>
        </w:tc>
        <w:tc>
          <w:tcPr/>
          <w:p>
            <w:pPr>
              <w:pStyle w:val="Compact"/>
              <w:jc w:val="left"/>
            </w:pPr>
            <w:r>
              <w:t xml:space="preserve">UoK-ASTRO-2025-012: Engagement of a Senior Astronomer for Research &amp; Teaching</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Stellar Sciences &amp; Research Consultancy (Pvt.) Ltd. in response to the formal request received from the University of Karachi, Pakistan Karachi, for the professional engagement of a qualified</w:t>
      </w:r>
      <w:r>
        <w:t xml:space="preserve"> </w:t>
      </w:r>
      <w:r>
        <w:t xml:space="preserve">Astronomer</w:t>
      </w:r>
      <w:r>
        <w:t xml:space="preserve"> </w:t>
      </w:r>
      <w:r>
        <w:t xml:space="preserve">to support ongoing research, academic instruction, and public outreach programs. This document outlines the complete scope of services, associated costs, deliverables, and contractual terms governing the proposed engagement. All pricing in this</w:t>
      </w:r>
      <w:r>
        <w:t xml:space="preserve"> </w:t>
      </w:r>
      <w:r>
        <w:t xml:space="preserve">Quotation Estimate</w:t>
      </w:r>
      <w:r>
        <w:t xml:space="preserve"> </w:t>
      </w:r>
      <w:r>
        <w:t xml:space="preserve">is presented in Pakistani Rupees (PKR) and is specific to operations within Pakistan Karachi and its surrounding metropolitan area.</w:t>
      </w:r>
    </w:p>
    <w:bookmarkEnd w:id="21"/>
    <w:bookmarkStart w:id="22" w:name="scope-of-services-astronomer-engagement"/>
    <w:p>
      <w:pPr>
        <w:pStyle w:val="Heading2"/>
      </w:pPr>
      <w:r>
        <w:t xml:space="preserve">2. Scope of Services – Astronomer Engagement</w:t>
      </w:r>
    </w:p>
    <w:p>
      <w:pPr>
        <w:pStyle w:val="FirstParagraph"/>
      </w:pPr>
      <w:r>
        <w:t xml:space="preserve">The proposed</w:t>
      </w:r>
      <w:r>
        <w:t xml:space="preserve"> </w:t>
      </w:r>
      <w:r>
        <w:t xml:space="preserve">Astronomer</w:t>
      </w:r>
      <w:r>
        <w:t xml:space="preserve"> </w:t>
      </w:r>
      <w:r>
        <w:t xml:space="preserve">is a PhD-qualified specialist in observational astrophysics and stellar evolution, with a minimum of twelve (12) years of post-doctoral experience. The Astronomer will be based at the University of Karachi campus in Pakistan Karachi and will perform the following duties:</w:t>
      </w:r>
    </w:p>
    <w:p>
      <w:pPr>
        <w:numPr>
          <w:ilvl w:val="0"/>
          <w:numId w:val="1001"/>
        </w:numPr>
        <w:pStyle w:val="Compact"/>
      </w:pPr>
      <w:r>
        <w:t xml:space="preserve">Conduct advanced astrophysical research utilizing the university's 1.2-meter optical telescope and radio interferometry equipment located in Pakistan Karachi.</w:t>
      </w:r>
    </w:p>
    <w:p>
      <w:pPr>
        <w:numPr>
          <w:ilvl w:val="0"/>
          <w:numId w:val="1001"/>
        </w:numPr>
        <w:pStyle w:val="Compact"/>
      </w:pPr>
      <w:r>
        <w:t xml:space="preserve">Deliver undergraduate and graduate-level courses in observational astronomy, celestial mechanics, and cosmology for a minimum of 18 contact hours per week.</w:t>
      </w:r>
    </w:p>
    <w:p>
      <w:pPr>
        <w:numPr>
          <w:ilvl w:val="0"/>
          <w:numId w:val="1001"/>
        </w:numPr>
        <w:pStyle w:val="Compact"/>
      </w:pPr>
      <w:r>
        <w:t xml:space="preserve">Supervise a minimum of four (4) MPhil and two (2) PhD research students in the field of astrophysics.</w:t>
      </w:r>
    </w:p>
    <w:p>
      <w:pPr>
        <w:numPr>
          <w:ilvl w:val="0"/>
          <w:numId w:val="1001"/>
        </w:numPr>
        <w:pStyle w:val="Compact"/>
      </w:pPr>
      <w:r>
        <w:t xml:space="preserve">Organize and lead public astronomy outreach events, including stargazing nights and science fairs, in coordination with the Pakistan Karachi Science Museum and local educational institutions.</w:t>
      </w:r>
    </w:p>
    <w:p>
      <w:pPr>
        <w:numPr>
          <w:ilvl w:val="0"/>
          <w:numId w:val="1001"/>
        </w:numPr>
        <w:pStyle w:val="Compact"/>
      </w:pPr>
      <w:r>
        <w:t xml:space="preserve">Collaborate with the National Institute of Space Physics (NISP) in Islamabad and the Pakistan Meteorological Department on atmospheric and space-weather research initiatives.</w:t>
      </w:r>
    </w:p>
    <w:p>
      <w:pPr>
        <w:numPr>
          <w:ilvl w:val="0"/>
          <w:numId w:val="1001"/>
        </w:numPr>
        <w:pStyle w:val="Compact"/>
      </w:pPr>
      <w:r>
        <w:t xml:space="preserve">Publish a minimum of three (3) peer-reviewed research articles in internationally indexed journals during the engagement period.</w:t>
      </w:r>
    </w:p>
    <w:p>
      <w:pPr>
        <w:numPr>
          <w:ilvl w:val="0"/>
          <w:numId w:val="1001"/>
        </w:numPr>
        <w:pStyle w:val="Compact"/>
      </w:pPr>
      <w:r>
        <w:t xml:space="preserve">Attend and present findings at national and international astronomy conferences, representing the University of Karachi, Pakistan Karachi.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for the Astronomer (research, teaching, and supervision)</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Research equipment calibration and maintenance (telescope optics, CCD cameras, spectrograph)</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Computational resources and software licenses (astrophysical simulation suites, data analysis tools)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Public outreach program coordination and execution (6 events in Pakistan Karachi)</w:t>
            </w:r>
          </w:p>
        </w:tc>
        <w:tc>
          <w:tcPr/>
          <w:p>
            <w:pPr>
              <w:pStyle w:val="Compact"/>
              <w:jc w:val="left"/>
            </w:pPr>
            <w:r>
              <w:t xml:space="preserve">6 events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Conference travel, registration, and accommodation (2 international + 2 national conferences)</w:t>
            </w:r>
          </w:p>
        </w:tc>
        <w:tc>
          <w:tcPr/>
          <w:p>
            <w:pPr>
              <w:pStyle w:val="Compact"/>
              <w:jc w:val="left"/>
            </w:pPr>
            <w:r>
              <w:t xml:space="preserve">4 trips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Publication support (open-access fees, editing, and formatting for 3 articles)</w:t>
            </w:r>
          </w:p>
        </w:tc>
        <w:tc>
          <w:tcPr/>
          <w:p>
            <w:pPr>
              <w:pStyle w:val="Compact"/>
              <w:jc w:val="left"/>
            </w:pPr>
            <w:r>
              <w:t xml:space="preserve">3 articles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Administrative and project management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1,056,000</w:t>
            </w:r>
          </w:p>
        </w:tc>
      </w:tr>
      <w:tr>
        <w:tc>
          <w:tcPr>
            <w:gridSpan w:val="4"/>
          </w:tcPr>
          <w:p>
            <w:pPr>
              <w:pStyle w:val="Compact"/>
              <w:jc w:val="left"/>
            </w:pPr>
            <w:r>
              <w:t xml:space="preserve">TOTAL ESTIMATED COST (Inclusive of all applicable taxes)</w:t>
            </w:r>
          </w:p>
        </w:tc>
        <w:tc>
          <w:tcPr/>
          <w:p>
            <w:pPr>
              <w:pStyle w:val="Compact"/>
              <w:jc w:val="left"/>
            </w:pPr>
            <w:r>
              <w:t xml:space="preserve">PKR 11,616,000</w:t>
            </w:r>
          </w:p>
        </w:tc>
      </w:tr>
    </w:tbl>
    <w:bookmarkEnd w:id="23"/>
    <w:bookmarkStart w:id="24" w:name="payment-terms-and-schedule"/>
    <w:p>
      <w:pPr>
        <w:pStyle w:val="Heading2"/>
      </w:pPr>
      <w:r>
        <w:t xml:space="preserve">4. Payment Terms and Schedule</w:t>
      </w:r>
    </w:p>
    <w:p>
      <w:pPr>
        <w:pStyle w:val="FirstParagraph"/>
      </w:pPr>
      <w:r>
        <w:t xml:space="preserve">Payment for this</w:t>
      </w:r>
      <w:r>
        <w:t xml:space="preserve"> </w:t>
      </w:r>
      <w:r>
        <w:t xml:space="preserve">Quotation Estimate</w:t>
      </w:r>
      <w:r>
        <w:t xml:space="preserve"> </w:t>
      </w:r>
      <w:r>
        <w:t xml:space="preserve">shall be made in three (3) equal installments via bank transfer to the account of Stellar Sciences &amp; Research Consultancy (Pvt.) Ltd., Meezan Bank, Pakistan Karachi Branch:</w:t>
      </w:r>
    </w:p>
    <w:p>
      <w:pPr>
        <w:numPr>
          <w:ilvl w:val="0"/>
          <w:numId w:val="1002"/>
        </w:numPr>
        <w:pStyle w:val="Compact"/>
      </w:pPr>
      <w:r>
        <w:rPr>
          <w:bCs/>
          <w:b/>
        </w:rPr>
        <w:t xml:space="preserve">First Installment (40%):</w:t>
      </w:r>
      <w:r>
        <w:t xml:space="preserve"> </w:t>
      </w:r>
      <w:r>
        <w:t xml:space="preserve">PKR 4,646,400 – Due upon signing of the engagement contract and commencement of the Astronomer's duties.</w:t>
      </w:r>
    </w:p>
    <w:p>
      <w:pPr>
        <w:numPr>
          <w:ilvl w:val="0"/>
          <w:numId w:val="1002"/>
        </w:numPr>
        <w:pStyle w:val="Compact"/>
      </w:pPr>
      <w:r>
        <w:rPr>
          <w:bCs/>
          <w:b/>
        </w:rPr>
        <w:t xml:space="preserve">Second Installment (35%):</w:t>
      </w:r>
      <w:r>
        <w:t xml:space="preserve"> </w:t>
      </w:r>
      <w:r>
        <w:t xml:space="preserve">PKR 4,065,600 – Due at the completion of the sixth (6th) month of the engagement period.</w:t>
      </w:r>
    </w:p>
    <w:p>
      <w:pPr>
        <w:numPr>
          <w:ilvl w:val="0"/>
          <w:numId w:val="1002"/>
        </w:numPr>
        <w:pStyle w:val="Compact"/>
      </w:pPr>
      <w:r>
        <w:rPr>
          <w:bCs/>
          <w:b/>
        </w:rPr>
        <w:t xml:space="preserve">Third Installment (25%):</w:t>
      </w:r>
      <w:r>
        <w:t xml:space="preserve"> </w:t>
      </w:r>
      <w:r>
        <w:t xml:space="preserve">PKR 2,904,000 – Due upon successful completion of the twelfth (12th) month and submission of the final project report.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Pakistan Karachi.</w:t>
      </w:r>
    </w:p>
    <w:p>
      <w:pPr>
        <w:numPr>
          <w:ilvl w:val="0"/>
          <w:numId w:val="1003"/>
        </w:numPr>
        <w:pStyle w:val="Compact"/>
      </w:pPr>
      <w:r>
        <w:t xml:space="preserve">The Astronomer shall adhere to the academic calendar and institutional policies of the University of Karachi, Pakistan Karachi, including all codes of conduct and research ethics guidelines.</w:t>
      </w:r>
    </w:p>
    <w:p>
      <w:pPr>
        <w:numPr>
          <w:ilvl w:val="0"/>
          <w:numId w:val="1003"/>
        </w:numPr>
        <w:pStyle w:val="Compact"/>
      </w:pPr>
      <w:r>
        <w:t xml:space="preserve">All intellectual property, research data, and publications generated during the engagement period shall be jointly owned by the Astronomer and the University of Karachi, Pakistan Karachi, as stipulated in the signed agreement.</w:t>
      </w:r>
    </w:p>
    <w:p>
      <w:pPr>
        <w:numPr>
          <w:ilvl w:val="0"/>
          <w:numId w:val="1003"/>
        </w:numPr>
        <w:pStyle w:val="Compact"/>
      </w:pPr>
      <w:r>
        <w:t xml:space="preserve">Either party may terminate the engagement with a written notice of sixty (60) days. In such an event, payment shall be pro-rated based on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engagement agreement in writing.</w:t>
      </w:r>
    </w:p>
    <w:p>
      <w:pPr>
        <w:numPr>
          <w:ilvl w:val="0"/>
          <w:numId w:val="1003"/>
        </w:numPr>
        <w:pStyle w:val="Compact"/>
      </w:pPr>
      <w:r>
        <w:t xml:space="preserve">All services shall be performed in compliance with the laws of the Islamic Republic of Pakistan, including the Higher Education Commission (HEC) regulations applicable to academic appointments in Pakistan Karachi.</w:t>
      </w:r>
    </w:p>
    <w:p>
      <w:pPr>
        <w:numPr>
          <w:ilvl w:val="0"/>
          <w:numId w:val="1003"/>
        </w:numPr>
        <w:pStyle w:val="Compact"/>
      </w:pPr>
      <w:r>
        <w:t xml:space="preserve">Any disputes arising from this engagement shall be resolved through arbitration in Pakistan Karachi in accordance with the Arbitration Act, 1940 of Pakistan.</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the terms, conditions, and cost structure outlined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at the University of Karachi, Pakistan Karachi.</w:t>
      </w:r>
    </w:p>
    <w:p>
      <w:pPr>
        <w:pStyle w:val="BodyText"/>
      </w:pPr>
      <w:r>
        <w:rPr>
          <w:bCs/>
          <w:b/>
        </w:rPr>
        <w:t xml:space="preserve">For: Stellar Sciences &amp; Research Consultancy (Pvt.) Ltd.</w:t>
      </w:r>
      <w:r>
        <w:br/>
      </w:r>
      <w:r>
        <w:t xml:space="preserve">Authorized Signatory</w:t>
      </w:r>
      <w:r>
        <w:br/>
      </w:r>
      <w:r>
        <w:t xml:space="preserve">Name: Mr. Imran Siddiqui</w:t>
      </w:r>
      <w:r>
        <w:br/>
      </w:r>
      <w:r>
        <w:t xml:space="preserve">Designation: Chief Executive Officer</w:t>
      </w:r>
      <w:r>
        <w:br/>
      </w:r>
      <w:r>
        <w:t xml:space="preserve">Date: _______________</w:t>
      </w:r>
    </w:p>
    <w:p>
      <w:pPr>
        <w:pStyle w:val="BodyText"/>
      </w:pPr>
      <w:r>
        <w:rPr>
          <w:bCs/>
          <w:b/>
        </w:rPr>
        <w:t xml:space="preserve">For: University of Karachi, Pakistan Karachi</w:t>
      </w:r>
      <w:r>
        <w:br/>
      </w:r>
      <w:r>
        <w:t xml:space="preserve">Authorized Signatory</w:t>
      </w:r>
      <w:r>
        <w:br/>
      </w:r>
      <w:r>
        <w:t xml:space="preserve">Name: Dr. Ayesha Khan</w:t>
      </w:r>
      <w:r>
        <w:br/>
      </w:r>
      <w:r>
        <w:t xml:space="preserve">Designation: Head of Department, Astrophysics</w:t>
      </w:r>
      <w:r>
        <w:br/>
      </w:r>
      <w:r>
        <w:t xml:space="preserve">Date: _______________</w:t>
      </w:r>
    </w:p>
    <w:p>
      <w:pPr>
        <w:pStyle w:val="BodyText"/>
      </w:pPr>
      <w:r>
        <w:t xml:space="preserve">This Quotation Estimate document (Ref: SRC/QE/2025/0478) is the property of Stellar Sciences &amp; Research Consultancy (Pvt.) Ltd., Pakistan Karachi. Unauthorized reproduction or distribution is prohibited. All rates are in Pakistani Rupees (PKR) and are subject to the prevailing tax regulations of the Federal Board of Revenue (FBR),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Pakistan Karachi</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