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Astronomer Services — South Korea Seoul</w:t>
      </w:r>
    </w:p>
    <w:p>
      <w:pPr>
        <w:pStyle w:val="BodyText"/>
      </w:pPr>
      <w:r>
        <w:t xml:space="preserve">Stellar Research &amp; Consulting Group Co., Ltd.</w:t>
      </w:r>
    </w:p>
    <w:p>
      <w:pPr>
        <w:pStyle w:val="BodyText"/>
      </w:pPr>
      <w:r>
        <w:t xml:space="preserve">42, Seongsu-dong, Seongdong-gu, Seoul, South Korea 04793</w:t>
      </w:r>
    </w:p>
    <w:p>
      <w:pPr>
        <w:pStyle w:val="BodyText"/>
      </w:pPr>
      <w:r>
        <w:t xml:space="preserve">Tel: +82-2-555-0147 | Email: quotations@stellarresearch.kr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SRC-2025-SE-0487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Client Name:</w:t>
            </w:r>
          </w:p>
        </w:tc>
        <w:tc>
          <w:tcPr/>
          <w:p>
            <w:pPr>
              <w:pStyle w:val="Compact"/>
              <w:jc w:val="left"/>
            </w:pPr>
            <w:r>
              <w:t xml:space="preserve">Seoul National University — Department of Astrophysics</w:t>
            </w:r>
          </w:p>
        </w:tc>
      </w:tr>
      <w:tr>
        <w:tc>
          <w:tcPr/>
          <w:p>
            <w:pPr>
              <w:pStyle w:val="Compact"/>
              <w:jc w:val="left"/>
            </w:pPr>
            <w:r>
              <w:t xml:space="preserve">Client Address:</w:t>
            </w:r>
          </w:p>
        </w:tc>
        <w:tc>
          <w:tcPr/>
          <w:p>
            <w:pPr>
              <w:pStyle w:val="Compact"/>
              <w:jc w:val="left"/>
            </w:pPr>
            <w:r>
              <w:t xml:space="preserve">1 Gwanak-ro, Gwanak-gu, Seoul, South Korea 08826</w:t>
            </w:r>
          </w:p>
        </w:tc>
      </w:tr>
      <w:tr>
        <w:tc>
          <w:tcPr/>
          <w:p>
            <w:pPr>
              <w:pStyle w:val="Compact"/>
              <w:jc w:val="left"/>
            </w:pPr>
            <w:r>
              <w:t xml:space="preserve">Project Reference:</w:t>
            </w:r>
          </w:p>
        </w:tc>
        <w:tc>
          <w:tcPr/>
          <w:p>
            <w:pPr>
              <w:pStyle w:val="Compact"/>
              <w:jc w:val="left"/>
            </w:pPr>
            <w:r>
              <w:t xml:space="preserve">SNAST-2025-Deep-Sky Survey Initiative</w:t>
            </w:r>
          </w:p>
        </w:tc>
      </w:tr>
      <w:tr>
        <w:tc>
          <w:tcPr/>
          <w:p>
            <w:pPr>
              <w:pStyle w:val="Compact"/>
              <w:jc w:val="left"/>
            </w:pPr>
            <w:r>
              <w:t xml:space="preserve">Prepared By:</w:t>
            </w:r>
          </w:p>
        </w:tc>
        <w:tc>
          <w:tcPr/>
          <w:p>
            <w:pPr>
              <w:pStyle w:val="Compact"/>
              <w:jc w:val="left"/>
            </w:pPr>
            <w:r>
              <w:t xml:space="preserve">Dr. Min-Ji Park, Senior Astronomer &amp; Lead Consultant</w:t>
            </w:r>
          </w:p>
        </w:tc>
      </w:tr>
    </w:tbl>
    <w:p>
      <w:pPr>
        <w:pStyle w:val="BodyText"/>
      </w:pPr>
      <w:r>
        <w:t xml:space="preserve">1. Purpose and Scope of This Quotation Estimate</w:t>
      </w:r>
    </w:p>
    <w:p>
      <w:pPr>
        <w:pStyle w:val="BodyText"/>
      </w:pPr>
      <w:r>
        <w:t xml:space="preserve">This Quotation Estimate is issued by Stellar Research &amp; Consulting Group Co., Ltd. to provide a comprehensive, itemized cost breakdown for the engagement of a Senior Astronomer and supporting astronomical research team to be deployed in South Korea Seoul. The services outlined herein are intended to support the Seoul National University Department of Astrophysics in executing the 2025 Deep-Sky Survey Initiative, which involves the observation, cataloging, and spectral analysis of celestial objects across the northern hemisphere visible from the Seoul metropolitan region.</w:t>
      </w:r>
    </w:p>
    <w:p>
      <w:pPr>
        <w:pStyle w:val="BodyText"/>
      </w:pPr>
      <w:r>
        <w:t xml:space="preserve">The Astronomer engagement covers a twelve-month period commencing September 1, 2025, and includes on-site presence at the Seoul National University Astronomical Observatory located in the Gwanak-gu district of South Korea Seoul, as well as remote data analysis support from our headquarters. All deliverables, reports, and data sets produced under this Quotation Estimate shall conform to the International Astronomical Union (IAU) standards and the specific technical requirements outlined in the client's project charter.</w:t>
      </w:r>
    </w:p>
    <w:p>
      <w:pPr>
        <w:pStyle w:val="BodyText"/>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Astronomer — Full-time on-site engagement for deep-sky observation, telescope operation, and real-time data acquisition at the Seoul observatory facility.</w:t>
            </w:r>
          </w:p>
        </w:tc>
        <w:tc>
          <w:tcPr/>
          <w:p>
            <w:pPr>
              <w:pStyle w:val="Compact"/>
              <w:jc w:val="left"/>
            </w:pPr>
            <w:r>
              <w:t xml:space="preserve">12 months</w:t>
            </w:r>
          </w:p>
        </w:tc>
        <w:tc>
          <w:tcPr/>
          <w:p>
            <w:pPr>
              <w:pStyle w:val="Compact"/>
              <w:jc w:val="left"/>
            </w:pPr>
            <w:r>
              <w:t xml:space="preserve">8,500,000/mo</w:t>
            </w:r>
          </w:p>
        </w:tc>
        <w:tc>
          <w:tcPr/>
          <w:p>
            <w:pPr>
              <w:pStyle w:val="Compact"/>
              <w:jc w:val="left"/>
            </w:pPr>
            <w:r>
              <w:t xml:space="preserve">102,000,000</w:t>
            </w:r>
          </w:p>
        </w:tc>
        <w:tc>
          <w:tcPr/>
          <w:p>
            <w:pPr>
              <w:pStyle w:val="Compact"/>
              <w:jc w:val="left"/>
            </w:pPr>
            <w:r>
              <w:t xml:space="preserve">Includes housing allowance in South Korea Seoul</w:t>
            </w:r>
          </w:p>
        </w:tc>
      </w:tr>
      <w:tr>
        <w:tc>
          <w:tcPr/>
          <w:p>
            <w:pPr>
              <w:pStyle w:val="Compact"/>
              <w:jc w:val="left"/>
            </w:pPr>
            <w:r>
              <w:t xml:space="preserve">2</w:t>
            </w:r>
          </w:p>
        </w:tc>
        <w:tc>
          <w:tcPr/>
          <w:p>
            <w:pPr>
              <w:pStyle w:val="Compact"/>
              <w:jc w:val="left"/>
            </w:pPr>
            <w:r>
              <w:t xml:space="preserve">Junior Astronomer &amp; Research Assistant — Support for spectroscopic analysis, photometric calibration, and archival data management.</w:t>
            </w:r>
          </w:p>
        </w:tc>
        <w:tc>
          <w:tcPr/>
          <w:p>
            <w:pPr>
              <w:pStyle w:val="Compact"/>
              <w:jc w:val="left"/>
            </w:pPr>
            <w:r>
              <w:t xml:space="preserve">12 months</w:t>
            </w:r>
          </w:p>
        </w:tc>
        <w:tc>
          <w:tcPr/>
          <w:p>
            <w:pPr>
              <w:pStyle w:val="Compact"/>
              <w:jc w:val="left"/>
            </w:pPr>
            <w:r>
              <w:t xml:space="preserve">4,200,000/mo</w:t>
            </w:r>
          </w:p>
        </w:tc>
        <w:tc>
          <w:tcPr/>
          <w:p>
            <w:pPr>
              <w:pStyle w:val="Compact"/>
              <w:jc w:val="left"/>
            </w:pPr>
            <w:r>
              <w:t xml:space="preserve">50,400,000</w:t>
            </w:r>
          </w:p>
        </w:tc>
        <w:tc>
          <w:tcPr/>
          <w:p>
            <w:pPr>
              <w:pStyle w:val="Compact"/>
              <w:jc w:val="left"/>
            </w:pPr>
            <w:r>
              <w:t xml:space="preserve">Two (2) personnel</w:t>
            </w:r>
          </w:p>
        </w:tc>
      </w:tr>
      <w:tr>
        <w:tc>
          <w:tcPr/>
          <w:p>
            <w:pPr>
              <w:pStyle w:val="Compact"/>
              <w:jc w:val="left"/>
            </w:pPr>
            <w:r>
              <w:t xml:space="preserve">3</w:t>
            </w:r>
          </w:p>
        </w:tc>
        <w:tc>
          <w:tcPr/>
          <w:p>
            <w:pPr>
              <w:pStyle w:val="Compact"/>
              <w:jc w:val="left"/>
            </w:pPr>
            <w:r>
              <w:t xml:space="preserve">Astronomical Software &amp; Data Pipeline Licensing — Annual subscription for IRAS, SDSS, and proprietary spectral modeling tools.</w:t>
            </w:r>
          </w:p>
        </w:tc>
        <w:tc>
          <w:tcPr/>
          <w:p>
            <w:pPr>
              <w:pStyle w:val="Compact"/>
              <w:jc w:val="left"/>
            </w:pPr>
            <w:r>
              <w:t xml:space="preserve">12 months</w:t>
            </w:r>
          </w:p>
        </w:tc>
        <w:tc>
          <w:tcPr/>
          <w:p>
            <w:pPr>
              <w:pStyle w:val="Compact"/>
              <w:jc w:val="left"/>
            </w:pPr>
            <w:r>
              <w:t xml:space="preserve">1,800,000/mo</w:t>
            </w:r>
          </w:p>
        </w:tc>
        <w:tc>
          <w:tcPr/>
          <w:p>
            <w:pPr>
              <w:pStyle w:val="Compact"/>
              <w:jc w:val="left"/>
            </w:pPr>
            <w:r>
              <w:t xml:space="preserve">21,600,000</w:t>
            </w:r>
          </w:p>
        </w:tc>
        <w:tc>
          <w:tcPr/>
          <w:p>
            <w:pPr>
              <w:pStyle w:val="Compact"/>
              <w:jc w:val="left"/>
            </w:pPr>
            <w:r>
              <w:t xml:space="preserve">Enterprise license, South Korea Seoul server hosting</w:t>
            </w:r>
          </w:p>
        </w:tc>
      </w:tr>
      <w:tr>
        <w:tc>
          <w:tcPr/>
          <w:p>
            <w:pPr>
              <w:pStyle w:val="Compact"/>
              <w:jc w:val="left"/>
            </w:pPr>
            <w:r>
              <w:t xml:space="preserve">4</w:t>
            </w:r>
          </w:p>
        </w:tc>
        <w:tc>
          <w:tcPr/>
          <w:p>
            <w:pPr>
              <w:pStyle w:val="Compact"/>
              <w:jc w:val="left"/>
            </w:pPr>
            <w:r>
              <w:t xml:space="preserve">Telescope Calibration &amp; Maintenance — Quarterly optical alignment, CCD sensor diagnostics, and atmospheric correction model updates.</w:t>
            </w:r>
          </w:p>
        </w:tc>
        <w:tc>
          <w:tcPr/>
          <w:p>
            <w:pPr>
              <w:pStyle w:val="Compact"/>
              <w:jc w:val="left"/>
            </w:pPr>
            <w:r>
              <w:t xml:space="preserve">4 visits</w:t>
            </w:r>
          </w:p>
        </w:tc>
        <w:tc>
          <w:tcPr/>
          <w:p>
            <w:pPr>
              <w:pStyle w:val="Compact"/>
              <w:jc w:val="left"/>
            </w:pPr>
            <w:r>
              <w:t xml:space="preserve">3,500,000/visit</w:t>
            </w:r>
          </w:p>
        </w:tc>
        <w:tc>
          <w:tcPr/>
          <w:p>
            <w:pPr>
              <w:pStyle w:val="Compact"/>
              <w:jc w:val="left"/>
            </w:pPr>
            <w:r>
              <w:t xml:space="preserve">14,000,000</w:t>
            </w:r>
          </w:p>
        </w:tc>
        <w:tc>
          <w:tcPr/>
          <w:p>
            <w:pPr>
              <w:pStyle w:val="Compact"/>
              <w:jc w:val="left"/>
            </w:pPr>
            <w:r>
              <w:t xml:space="preserve">Performed by certified Astronomer technician</w:t>
            </w:r>
          </w:p>
        </w:tc>
      </w:tr>
      <w:tr>
        <w:tc>
          <w:tcPr/>
          <w:p>
            <w:pPr>
              <w:pStyle w:val="Compact"/>
              <w:jc w:val="left"/>
            </w:pPr>
            <w:r>
              <w:t xml:space="preserve">5</w:t>
            </w:r>
          </w:p>
        </w:tc>
        <w:tc>
          <w:tcPr/>
          <w:p>
            <w:pPr>
              <w:pStyle w:val="Compact"/>
              <w:jc w:val="left"/>
            </w:pPr>
            <w:r>
              <w:t xml:space="preserve">Public Outreach &amp; Educational Workshops — Monthly astronomy lectures and public stargazing events at the Seoul Science Park and local schools in South Korea Seoul.</w:t>
            </w:r>
          </w:p>
        </w:tc>
        <w:tc>
          <w:tcPr/>
          <w:p>
            <w:pPr>
              <w:pStyle w:val="Compact"/>
              <w:jc w:val="left"/>
            </w:pPr>
            <w:r>
              <w:t xml:space="preserve">12 sessions</w:t>
            </w:r>
          </w:p>
        </w:tc>
        <w:tc>
          <w:tcPr/>
          <w:p>
            <w:pPr>
              <w:pStyle w:val="Compact"/>
              <w:jc w:val="left"/>
            </w:pPr>
            <w:r>
              <w:t xml:space="preserve">1,200,000/session</w:t>
            </w:r>
          </w:p>
        </w:tc>
        <w:tc>
          <w:tcPr/>
          <w:p>
            <w:pPr>
              <w:pStyle w:val="Compact"/>
              <w:jc w:val="left"/>
            </w:pPr>
            <w:r>
              <w:t xml:space="preserve">14,400,000</w:t>
            </w:r>
          </w:p>
        </w:tc>
        <w:tc>
          <w:tcPr/>
          <w:p>
            <w:pPr>
              <w:pStyle w:val="Compact"/>
              <w:jc w:val="left"/>
            </w:pPr>
            <w:r>
              <w:t xml:space="preserve">Delivered by the lead Astronomer</w:t>
            </w:r>
          </w:p>
        </w:tc>
      </w:tr>
      <w:tr>
        <w:tc>
          <w:tcPr/>
          <w:p>
            <w:pPr>
              <w:pStyle w:val="Compact"/>
              <w:jc w:val="left"/>
            </w:pPr>
            <w:r>
              <w:t xml:space="preserve">6</w:t>
            </w:r>
          </w:p>
        </w:tc>
        <w:tc>
          <w:tcPr/>
          <w:p>
            <w:pPr>
              <w:pStyle w:val="Compact"/>
              <w:jc w:val="left"/>
            </w:pPr>
            <w:r>
              <w:t xml:space="preserve">Peer-Reviewed Publication Support — Editing, formatting, and submission assistance for a minimum of four (4) journal articles.</w:t>
            </w:r>
          </w:p>
        </w:tc>
        <w:tc>
          <w:tcPr/>
          <w:p>
            <w:pPr>
              <w:pStyle w:val="Compact"/>
              <w:jc w:val="left"/>
            </w:pPr>
            <w:r>
              <w:t xml:space="preserve">12 months</w:t>
            </w:r>
          </w:p>
        </w:tc>
        <w:tc>
          <w:tcPr/>
          <w:p>
            <w:pPr>
              <w:pStyle w:val="Compact"/>
              <w:jc w:val="left"/>
            </w:pPr>
            <w:r>
              <w:t xml:space="preserve">2,000,000/article</w:t>
            </w:r>
          </w:p>
        </w:tc>
        <w:tc>
          <w:tcPr/>
          <w:p>
            <w:pPr>
              <w:pStyle w:val="Compact"/>
              <w:jc w:val="left"/>
            </w:pPr>
            <w:r>
              <w:t xml:space="preserve">8,000,000</w:t>
            </w:r>
          </w:p>
        </w:tc>
        <w:tc>
          <w:tcPr/>
          <w:p>
            <w:pPr>
              <w:pStyle w:val="Compact"/>
              <w:jc w:val="left"/>
            </w:pPr>
            <w:r>
              <w:t xml:space="preserve">Target journals: AJ, MNRAS, ApJ</w:t>
            </w:r>
          </w:p>
        </w:tc>
      </w:tr>
      <w:tr>
        <w:tc>
          <w:tcPr/>
          <w:p>
            <w:pPr>
              <w:pStyle w:val="Compact"/>
              <w:jc w:val="left"/>
            </w:pPr>
            <w:r>
              <w:t xml:space="preserve">7</w:t>
            </w:r>
          </w:p>
        </w:tc>
        <w:tc>
          <w:tcPr/>
          <w:p>
            <w:pPr>
              <w:pStyle w:val="Compact"/>
              <w:jc w:val="left"/>
            </w:pPr>
            <w:r>
              <w:t xml:space="preserve">Travel &amp; Logistics — International airfare, local transportation within South Korea Seoul, and per diem for the Astronomer team.</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12,000,000</w:t>
            </w:r>
          </w:p>
        </w:tc>
        <w:tc>
          <w:tcPr/>
          <w:p>
            <w:pPr>
              <w:pStyle w:val="Compact"/>
              <w:jc w:val="left"/>
            </w:pPr>
            <w:r>
              <w:t xml:space="preserve">Includes 2 round-trip flights</w:t>
            </w:r>
          </w:p>
        </w:tc>
      </w:tr>
      <w:tr>
        <w:tc>
          <w:tcPr/>
          <w:p>
            <w:pPr>
              <w:pStyle w:val="Compact"/>
              <w:jc w:val="left"/>
            </w:pPr>
            <w:r>
              <w:t xml:space="preserve">8</w:t>
            </w:r>
          </w:p>
        </w:tc>
        <w:tc>
          <w:tcPr/>
          <w:p>
            <w:pPr>
              <w:pStyle w:val="Compact"/>
              <w:jc w:val="left"/>
            </w:pPr>
            <w:r>
              <w:t xml:space="preserve">Contingency &amp; Miscellaneous — Unforeseen equipment replacement, emergency travel, and administrative overhead.</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10,000,000</w:t>
            </w:r>
          </w:p>
        </w:tc>
        <w:tc>
          <w:tcPr/>
          <w:p>
            <w:pPr>
              <w:pStyle w:val="Compact"/>
              <w:jc w:val="left"/>
            </w:pPr>
            <w:r>
              <w:t xml:space="preserve">Approximately 5% of subtotal</w:t>
            </w:r>
          </w:p>
        </w:tc>
      </w:tr>
      <w:tr>
        <w:tc>
          <w:tcPr>
            <w:gridSpan w:val="4"/>
          </w:tcPr>
          <w:p>
            <w:pPr>
              <w:pStyle w:val="Compact"/>
              <w:jc w:val="right"/>
            </w:pPr>
            <w:r>
              <w:t xml:space="preserve">TOTAL ESTIMATED COST (KRW):</w:t>
            </w:r>
          </w:p>
        </w:tc>
        <w:tc>
          <w:tcPr/>
          <w:p>
            <w:pPr>
              <w:pStyle w:val="Compact"/>
              <w:jc w:val="left"/>
            </w:pPr>
            <w:r>
              <w:t xml:space="preserve">232,400,000</w:t>
            </w:r>
          </w:p>
        </w:tc>
        <w:tc>
          <w:tcPr/>
          <w:p>
            <w:pPr>
              <w:pStyle w:val="Compact"/>
              <w:jc w:val="left"/>
            </w:pPr>
            <w:r>
              <w:t xml:space="preserve">≈ USD 168,857 (at 1,376 KRW/USD)</w:t>
            </w:r>
          </w:p>
        </w:tc>
      </w:tr>
    </w:tbl>
    <w:p>
      <w:pPr>
        <w:pStyle w:val="BodyText"/>
      </w:pPr>
      <w:r>
        <w:t xml:space="preserve">3. Terms and Conditions</w:t>
      </w:r>
    </w:p>
    <w:p>
      <w:pPr>
        <w:pStyle w:val="BodyText"/>
      </w:pPr>
      <w:r>
        <w:t xml:space="preserve">3.1 This Quotation Estimate is valid for thirty (30) calendar days from the date of issue. After the expiration date, all rates and availability of the Astronomer team are subject to revision without prior notice.</w:t>
      </w:r>
    </w:p>
    <w:p>
      <w:pPr>
        <w:pStyle w:val="BodyText"/>
      </w:pPr>
      <w:r>
        <w:t xml:space="preserve">3.2 Payment shall be made in Korean Won (KRW) via bank transfer to the account of Stellar Research &amp; Consulting Group Co., Ltd., Kookmin Bank, Seoul Branch, Account No. 934-91-00234-5. Payment is due within thirty (30) days of invoice issuance, with a 1.5% monthly late fee applied to outstanding balances.</w:t>
      </w:r>
    </w:p>
    <w:p>
      <w:pPr>
        <w:pStyle w:val="BodyText"/>
      </w:pPr>
      <w:r>
        <w:t xml:space="preserve">3.3 The Astronomer and all supporting personnel shall comply with all applicable South Korean labor laws, immigration regulations, and the specific institutional policies of the client organization in South Korea Seoul. Work visas and residence permits shall be arranged by the client at no additional cost to the contractor.</w:t>
      </w:r>
    </w:p>
    <w:p>
      <w:pPr>
        <w:pStyle w:val="BodyText"/>
      </w:pPr>
      <w:r>
        <w:t xml:space="preserve">3.4 All intellectual property, data sets, and publications generated during the term of this engagement shall be jointly owned by the client and Stellar Research &amp; Consulting Group, unless otherwise agreed in a separate intellectual property addendum.</w:t>
      </w:r>
    </w:p>
    <w:p>
      <w:pPr>
        <w:pStyle w:val="BodyText"/>
      </w:pPr>
      <w:r>
        <w:t xml:space="preserve">3.5 Either party may terminate this agreement with sixty (60) days written notice. In the event of early termination, the client shall be liable for all costs incurred up to the termination date, including the Astronomer's relocation expenses.</w:t>
      </w:r>
    </w:p>
    <w:p>
      <w:pPr>
        <w:pStyle w:val="BodyText"/>
      </w:pPr>
      <w:r>
        <w:t xml:space="preserve">3.6 This Quotation Estimate does not constitute a binding contract. A formal service agreement must be executed by both parties before any work commences.</w:t>
      </w:r>
    </w:p>
    <w:p>
      <w:pPr>
        <w:pStyle w:val="BodyText"/>
      </w:pPr>
      <w:r>
        <w:t xml:space="preserve">4. Acceptance and Authorization</w:t>
      </w:r>
    </w:p>
    <w:p>
      <w:pPr>
        <w:pStyle w:val="BodyText"/>
      </w:pPr>
      <w:r>
        <w:t xml:space="preserve">By signing below, the client acknowledges receipt of this Quotation Estimate and agrees to the terms, scope, and pricing outlined for the Astronomer services to be rendered in South Korea Seoul. This acceptance does not obligate either party until a definitive contract is executed.</w:t>
      </w:r>
    </w:p>
    <w:p>
      <w:pPr>
        <w:pStyle w:val="BodyText"/>
      </w:pPr>
      <w:r>
        <w:rPr>
          <w:bCs/>
          <w:b/>
        </w:rPr>
        <w:t xml:space="preserve">For Stellar Research &amp; Consulting Group Co., Ltd.</w:t>
      </w:r>
    </w:p>
    <w:p>
      <w:pPr>
        <w:pStyle w:val="BodyText"/>
      </w:pPr>
      <w:r>
        <w:t xml:space="preserve">Dr. Min-Ji Park</w:t>
      </w:r>
      <w:r>
        <w:br/>
      </w:r>
      <w:r>
        <w:t xml:space="preserve">Senior Astronomer &amp; Lead Consultant</w:t>
      </w:r>
      <w:r>
        <w:br/>
      </w:r>
      <w:r>
        <w:t xml:space="preserve">Date: _______________</w:t>
      </w:r>
    </w:p>
    <w:p>
      <w:pPr>
        <w:pStyle w:val="BodyText"/>
      </w:pPr>
      <w:r>
        <w:rPr>
          <w:bCs/>
          <w:b/>
        </w:rPr>
        <w:t xml:space="preserve">For Seoul National University — Dept. of Astrophysics</w:t>
      </w:r>
    </w:p>
    <w:p>
      <w:pPr>
        <w:pStyle w:val="BodyText"/>
      </w:pPr>
      <w:r>
        <w:t xml:space="preserve">Prof. _______________________</w:t>
      </w:r>
      <w:r>
        <w:br/>
      </w:r>
      <w:r>
        <w:t xml:space="preserve">Department Chair</w:t>
      </w:r>
      <w:r>
        <w:br/>
      </w:r>
      <w:r>
        <w:t xml:space="preserve">Date: _______________</w:t>
      </w:r>
    </w:p>
    <w:p>
      <w:pPr>
        <w:pStyle w:val="BodyText"/>
      </w:pPr>
      <w:r>
        <w:t xml:space="preserve">Stellar Research &amp; Consulting Group Co., Ltd. | 42 Seongsu-dong, Seongdong-gu, Seoul, South Korea 04793</w:t>
      </w:r>
    </w:p>
    <w:p>
      <w:pPr>
        <w:pStyle w:val="BodyText"/>
      </w:pPr>
      <w:r>
        <w:t xml:space="preserve">Business Registration No. 220-88-01234 | This Quotation Estimate is the property of Stellar Research &amp; Consulting Group and may not be reproduced without written consent.</w:t>
      </w:r>
    </w:p>
    <w:p>
      <w:pPr>
        <w:pStyle w:val="BodyText"/>
      </w:pPr>
      <w:r>
        <w:t xml:space="preserve">Document generated for the Astronomer engagement in South Korea Seoul — Quotation Estimate No. SRC-2025-SE-0487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South Korea Seoul</dc:title>
  <dc:creator/>
  <dc:language>en</dc:language>
  <cp:keywords/>
  <dcterms:created xsi:type="dcterms:W3CDTF">2026-10-10T04:13:13Z</dcterms:created>
  <dcterms:modified xsi:type="dcterms:W3CDTF">2026-10-10T04:13:13Z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