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celestial-sciences-consulting-s.l."/>
    <w:p>
      <w:pPr>
        <w:pStyle w:val="Heading1"/>
      </w:pPr>
      <w:r>
        <w:t xml:space="preserve">Celestial Sciences Consulting S.L.</w:t>
      </w:r>
    </w:p>
    <w:p>
      <w:pPr>
        <w:pStyle w:val="FirstParagraph"/>
      </w:pPr>
      <w:r>
        <w:t xml:space="preserve">Carrer de la Llum 42, 08001 Barcelona, Spain | Tel: +34 93 123 4567 | Email: info@celestialsciences.es</w:t>
      </w:r>
    </w:p>
    <w:p>
      <w:pPr>
        <w:pStyle w:val="BodyText"/>
      </w:pPr>
      <w:r>
        <w:t xml:space="preserve">IFSC: B-08123456 | Registered in the Commercial Registry of Barcelona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QCE-2025-0847-BAR</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w:t>
            </w:r>
          </w:p>
        </w:tc>
        <w:tc>
          <w:tcPr/>
          <w:p>
            <w:pPr>
              <w:pStyle w:val="Compact"/>
              <w:jc w:val="left"/>
            </w:pPr>
            <w:r>
              <w:t xml:space="preserve">Fundació Astronòmica Mediterrània, Passeig de Gràcia 88, 08008 Barcelona, Spain</w:t>
            </w:r>
          </w:p>
        </w:tc>
      </w:tr>
      <w:tr>
        <w:tc>
          <w:tcPr/>
          <w:p>
            <w:pPr>
              <w:pStyle w:val="Compact"/>
              <w:jc w:val="left"/>
            </w:pPr>
            <w:r>
              <w:t xml:space="preserve">Project Location</w:t>
            </w:r>
          </w:p>
        </w:tc>
        <w:tc>
          <w:tcPr/>
          <w:p>
            <w:pPr>
              <w:pStyle w:val="Compact"/>
              <w:jc w:val="left"/>
            </w:pPr>
            <w:r>
              <w:t xml:space="preserve">Spain Barcelona – Montjuïc Observatory &amp; Surrounding Sites</w:t>
            </w:r>
          </w:p>
        </w:tc>
      </w:tr>
      <w:tr>
        <w:tc>
          <w:tcPr/>
          <w:p>
            <w:pPr>
              <w:pStyle w:val="Compact"/>
              <w:jc w:val="left"/>
            </w:pPr>
            <w:r>
              <w:t xml:space="preserve">Prepared By</w:t>
            </w:r>
          </w:p>
        </w:tc>
        <w:tc>
          <w:tcPr/>
          <w:p>
            <w:pPr>
              <w:pStyle w:val="Compact"/>
              <w:jc w:val="left"/>
            </w:pPr>
            <w:r>
              <w:t xml:space="preserve">Dr. Elena Marchetti, Lead Astronomer &amp; Director of Operations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Celestial Sciences Consulting S.L. in response to the formal request received from Fundació Astronòmica Mediterrània for the engagement of a senior</w:t>
      </w:r>
      <w:r>
        <w:t xml:space="preserve"> </w:t>
      </w:r>
      <w:r>
        <w:t xml:space="preserve">Astronomer</w:t>
      </w:r>
      <w:r>
        <w:t xml:space="preserve"> </w:t>
      </w:r>
      <w:r>
        <w:t xml:space="preserve">to provide comprehensive observational, educational, and research support services in</w:t>
      </w:r>
      <w:r>
        <w:t xml:space="preserve"> </w:t>
      </w:r>
      <w:r>
        <w:t xml:space="preserve">Spain Barcelona</w:t>
      </w:r>
      <w:r>
        <w:t xml:space="preserve">. The scope of work encompasses a twelve-month contract period commencing on 1 September 2025 and concluding on 31 August 2026, during which the appointed</w:t>
      </w:r>
      <w:r>
        <w:t xml:space="preserve"> </w:t>
      </w:r>
      <w:r>
        <w:t xml:space="preserve">Astronomer</w:t>
      </w:r>
      <w:r>
        <w:t xml:space="preserve"> </w:t>
      </w:r>
      <w:r>
        <w:t xml:space="preserve">will be based at the Montjuïc Observatory facility in Barcelona and will conduct fieldwork at designated sites across the Catalonia region.</w:t>
      </w:r>
    </w:p>
    <w:p>
      <w:pPr>
        <w:pStyle w:val="BodyText"/>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hold a minimum of a Doctorate in Astrophysics or a related discipline, possess no fewer than ten years of professional experience in observational astronomy, and demonstrate proven expertise in public outreach, scientific instrumentation, and the coordination of multi-site research programmes. All services will be delivered in accordance with the regulatory framework governing scientific research and public events in</w:t>
      </w:r>
      <w:r>
        <w:t xml:space="preserve"> </w:t>
      </w:r>
      <w:r>
        <w:t xml:space="preserve">Spain Barcelona</w:t>
      </w:r>
      <w:r>
        <w:t xml:space="preserve">, including compliance with local noise ordinances, environmental protection statutes, and the Catalan regional tourism authority guidelines.</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2.1</w:t>
            </w:r>
          </w:p>
        </w:tc>
        <w:tc>
          <w:tcPr/>
          <w:p>
            <w:pPr>
              <w:pStyle w:val="Compact"/>
              <w:jc w:val="left"/>
            </w:pPr>
            <w:r>
              <w:t xml:space="preserve">Monthly professional fee for the senior Astronomer, including full-time availability (40 hrs/week) at the Montjuïc Observatory, Spain Barcelona</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2.2</w:t>
            </w:r>
          </w:p>
        </w:tc>
        <w:tc>
          <w:tcPr/>
          <w:p>
            <w:pPr>
              <w:pStyle w:val="Compact"/>
              <w:jc w:val="left"/>
            </w:pPr>
            <w:r>
              <w:t xml:space="preserve">Design and delivery of 24 public stargazing events at the Barcelona waterfront and Montjuïc park, including telescope setup, guided observations, and educational talks for audiences of up to 200 persons</w:t>
            </w:r>
          </w:p>
        </w:tc>
        <w:tc>
          <w:tcPr/>
          <w:p>
            <w:pPr>
              <w:pStyle w:val="Compact"/>
              <w:jc w:val="left"/>
            </w:pPr>
            <w:r>
              <w:t xml:space="preserve">24 events</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2.3</w:t>
            </w:r>
          </w:p>
        </w:tc>
        <w:tc>
          <w:tcPr/>
          <w:p>
            <w:pPr>
              <w:pStyle w:val="Compact"/>
              <w:jc w:val="left"/>
            </w:pPr>
            <w:r>
              <w:t xml:space="preserve">Research and data analysis: spectral analysis of variable stars, photometric monitoring of exoplanet transits, and publication of findings in peer-reviewed journals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2.4</w:t>
            </w:r>
          </w:p>
        </w:tc>
        <w:tc>
          <w:tcPr/>
          <w:p>
            <w:pPr>
              <w:pStyle w:val="Compact"/>
              <w:jc w:val="left"/>
            </w:pPr>
            <w:r>
              <w:t xml:space="preserve">Academic collaboration: supervision of 6 doctoral and 12 master's students at the University of Barcelona, including weekly seminars and thesis guidance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2.5</w:t>
            </w:r>
          </w:p>
        </w:tc>
        <w:tc>
          <w:tcPr/>
          <w:p>
            <w:pPr>
              <w:pStyle w:val="Compact"/>
              <w:jc w:val="left"/>
            </w:pPr>
            <w:r>
              <w:t xml:space="preserve">Equipment calibration and maintenance of the 600 mm Cassegrain telescope and auxiliary instruments at the Spain Barcelona observatory site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2.6</w:t>
            </w:r>
          </w:p>
        </w:tc>
        <w:tc>
          <w:tcPr/>
          <w:p>
            <w:pPr>
              <w:pStyle w:val="Compact"/>
              <w:jc w:val="left"/>
            </w:pPr>
            <w:r>
              <w:t xml:space="preserve">Travel and fieldwork: up to 8 site visits per year to dark-sky locations in the Pyrenees, Ebro Delta, and Costa Brava for astronomical surveys</w:t>
            </w:r>
          </w:p>
        </w:tc>
        <w:tc>
          <w:tcPr/>
          <w:p>
            <w:pPr>
              <w:pStyle w:val="Compact"/>
              <w:jc w:val="left"/>
            </w:pPr>
            <w:r>
              <w:t xml:space="preserve">96 visits</w:t>
            </w:r>
          </w:p>
        </w:tc>
        <w:tc>
          <w:tcPr/>
          <w:p>
            <w:pPr>
              <w:pStyle w:val="Compact"/>
              <w:jc w:val="left"/>
            </w:pPr>
            <w:r>
              <w:t xml:space="preserve">320.00</w:t>
            </w:r>
          </w:p>
        </w:tc>
        <w:tc>
          <w:tcPr/>
          <w:p>
            <w:pPr>
              <w:pStyle w:val="Compact"/>
              <w:jc w:val="left"/>
            </w:pPr>
            <w:r>
              <w:t xml:space="preserve">30,720.00</w:t>
            </w:r>
          </w:p>
        </w:tc>
      </w:tr>
      <w:tr>
        <w:tc>
          <w:tcPr/>
          <w:p>
            <w:pPr>
              <w:pStyle w:val="Compact"/>
              <w:jc w:val="left"/>
            </w:pPr>
            <w:r>
              <w:t xml:space="preserve">2.7</w:t>
            </w:r>
          </w:p>
        </w:tc>
        <w:tc>
          <w:tcPr/>
          <w:p>
            <w:pPr>
              <w:pStyle w:val="Compact"/>
              <w:jc w:val="left"/>
            </w:pPr>
            <w:r>
              <w:t xml:space="preserve">Insurance coverage (professional liability, public events, and equipment) for the Astronomer and all associated activities in Spain Barcelona</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2.8</w:t>
            </w:r>
          </w:p>
        </w:tc>
        <w:tc>
          <w:tcPr/>
          <w:p>
            <w:pPr>
              <w:pStyle w:val="Compact"/>
              <w:jc w:val="left"/>
            </w:pPr>
            <w:r>
              <w:t xml:space="preserve">Administrative and coordination overhead: project management, reporting, invoicing, and liaison with local authorities in Barcelona</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Subtotal (EUR)</w:t>
            </w:r>
          </w:p>
        </w:tc>
        <w:tc>
          <w:tcPr/>
          <w:p>
            <w:pPr>
              <w:pStyle w:val="Compact"/>
              <w:jc w:val="left"/>
            </w:pPr>
            <w:r>
              <w:t xml:space="preserve">303,120.00</w:t>
            </w:r>
          </w:p>
        </w:tc>
      </w:tr>
      <w:tr>
        <w:tc>
          <w:tcPr>
            <w:gridSpan w:val="4"/>
          </w:tcPr>
          <w:p>
            <w:pPr>
              <w:pStyle w:val="Compact"/>
              <w:jc w:val="right"/>
            </w:pPr>
            <w:r>
              <w:t xml:space="preserve">VAT (21% – Spanish standard rate)</w:t>
            </w:r>
          </w:p>
        </w:tc>
        <w:tc>
          <w:tcPr/>
          <w:p>
            <w:pPr>
              <w:pStyle w:val="Compact"/>
              <w:jc w:val="left"/>
            </w:pPr>
            <w:r>
              <w:t xml:space="preserve">63,655.20</w:t>
            </w:r>
          </w:p>
        </w:tc>
      </w:tr>
      <w:tr>
        <w:tc>
          <w:tcPr>
            <w:gridSpan w:val="4"/>
          </w:tcPr>
          <w:p>
            <w:pPr>
              <w:pStyle w:val="Compact"/>
              <w:jc w:val="right"/>
            </w:pPr>
            <w:r>
              <w:t xml:space="preserve">TOTAL AMOUNT DUE (EUR)</w:t>
            </w:r>
          </w:p>
        </w:tc>
        <w:tc>
          <w:tcPr/>
          <w:p>
            <w:pPr>
              <w:pStyle w:val="Compact"/>
              <w:jc w:val="left"/>
            </w:pPr>
            <w:r>
              <w:t xml:space="preserve">366,775.20</w:t>
            </w:r>
          </w:p>
        </w:tc>
      </w:tr>
    </w:tbl>
    <w:bookmarkEnd w:id="22"/>
    <w:bookmarkStart w:id="23" w:name="payment-terms"/>
    <w:p>
      <w:pPr>
        <w:pStyle w:val="Heading2"/>
      </w:pPr>
      <w:r>
        <w:t xml:space="preserve">3. Payment Terms</w:t>
      </w:r>
    </w:p>
    <w:p>
      <w:pPr>
        <w:pStyle w:val="FirstParagraph"/>
      </w:pPr>
      <w:r>
        <w:t xml:space="preserve">The total amount specified in this</w:t>
      </w:r>
      <w:r>
        <w:t xml:space="preserve"> </w:t>
      </w:r>
      <w:r>
        <w:t xml:space="preserve">Quotation Estimate</w:t>
      </w:r>
      <w:r>
        <w:t xml:space="preserve"> </w:t>
      </w:r>
      <w:r>
        <w:t xml:space="preserve">shall be invoiced on a quarterly basis, with each invoice covering a three-month period of the Astronomer's engagement. Payment is due within thirty (30) calendar days of the invoice date via bank transfer to the account designated by Celestial Sciences Consulting S.L. A late payment penalty of 1.5% per month will apply to any outstanding balance. The client acknowledges that this</w:t>
      </w:r>
      <w:r>
        <w:t xml:space="preserve"> </w:t>
      </w:r>
      <w:r>
        <w:t xml:space="preserve">Quotation Estimate</w:t>
      </w:r>
      <w:r>
        <w:t xml:space="preserve"> </w:t>
      </w:r>
      <w:r>
        <w:t xml:space="preserve">is binding upon written acceptance and signature by both parties.</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all prices and availability of the Astronomer are subject to revision.</w:t>
      </w:r>
    </w:p>
    <w:p>
      <w:pPr>
        <w:numPr>
          <w:ilvl w:val="0"/>
          <w:numId w:val="1001"/>
        </w:numPr>
        <w:pStyle w:val="Compact"/>
      </w:pPr>
      <w:r>
        <w:rPr>
          <w:bCs/>
          <w:b/>
        </w:rPr>
        <w:t xml:space="preserve">Substitution:</w:t>
      </w:r>
      <w:r>
        <w:t xml:space="preserve"> </w:t>
      </w:r>
      <w:r>
        <w:t xml:space="preserve">In the event that the primary Astronomer is unavailable due to illness or force majeure, Celestial Sciences Consulting S.L. shall provide a substitute of equivalent qualifications at no additional cost, subject to prior written approval by the client.</w:t>
      </w:r>
    </w:p>
    <w:p>
      <w:pPr>
        <w:numPr>
          <w:ilvl w:val="0"/>
          <w:numId w:val="1001"/>
        </w:numPr>
        <w:pStyle w:val="Compact"/>
      </w:pPr>
      <w:r>
        <w:rPr>
          <w:bCs/>
          <w:b/>
        </w:rPr>
        <w:t xml:space="preserve">Intellectual Property:</w:t>
      </w:r>
      <w:r>
        <w:t xml:space="preserve"> </w:t>
      </w:r>
      <w:r>
        <w:t xml:space="preserve">All research data, publications, and educational materials produced by the Astronomer during the contract term in Spain Barcelona shall be jointly owned by the client and Celestial Sciences Consulting S.L., as detailed in a separate IP annex.</w:t>
      </w:r>
    </w:p>
    <w:p>
      <w:pPr>
        <w:numPr>
          <w:ilvl w:val="0"/>
          <w:numId w:val="1001"/>
        </w:numPr>
        <w:pStyle w:val="Compact"/>
      </w:pPr>
      <w:r>
        <w:rPr>
          <w:bCs/>
          <w:b/>
        </w:rPr>
        <w:t xml:space="preserve">Termination:</w:t>
      </w:r>
      <w:r>
        <w:t xml:space="preserve"> </w:t>
      </w:r>
      <w:r>
        <w:t xml:space="preserve">Either party may terminate the agreement with sixty (60) days' written notice. In such case, the client shall be liable for all services rendered up to the termination date plus a 10% early-termination fee.</w:t>
      </w:r>
    </w:p>
    <w:p>
      <w:pPr>
        <w:numPr>
          <w:ilvl w:val="0"/>
          <w:numId w:val="1001"/>
        </w:numPr>
        <w:pStyle w:val="Compact"/>
      </w:pPr>
      <w:r>
        <w:rPr>
          <w:bCs/>
          <w:b/>
        </w:rPr>
        <w:t xml:space="preserve">Compliance:</w:t>
      </w:r>
      <w:r>
        <w:t xml:space="preserve"> </w:t>
      </w:r>
      <w:r>
        <w:t xml:space="preserve">The Astronomer shall comply with all applicable laws and regulations of Spain, the Autonomous Community of Catalonia, and the municipality of Barcelona, including data protection (GDPR), workplace safety, and environmental legislation.</w:t>
      </w:r>
    </w:p>
    <w:p>
      <w:pPr>
        <w:numPr>
          <w:ilvl w:val="0"/>
          <w:numId w:val="1001"/>
        </w:numPr>
        <w:pStyle w:val="Compact"/>
      </w:pPr>
      <w:r>
        <w:rPr>
          <w:bCs/>
          <w:b/>
        </w:rPr>
        <w:t xml:space="preserve">Dispute Resolution:</w:t>
      </w:r>
      <w:r>
        <w:t xml:space="preserve"> </w:t>
      </w:r>
      <w:r>
        <w:t xml:space="preserve">Any dispute arising from this Quotation Estimate shall be resolved through mediation in Barcelona, Spain, and, failing mediation, by the competent courts of Barcelona.</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course of this engagement.</w:t>
      </w:r>
    </w:p>
    <w:bookmarkEnd w:id="24"/>
    <w:bookmarkStart w:id="25" w:name="acceptance-and-signatures"/>
    <w:p>
      <w:pPr>
        <w:pStyle w:val="Heading2"/>
      </w:pPr>
      <w:r>
        <w:t xml:space="preserve">5. Acceptance and Signatures</w:t>
      </w:r>
    </w:p>
    <w:p>
      <w:pPr>
        <w:pStyle w:val="FirstParagraph"/>
      </w:pPr>
      <w:r>
        <w:t xml:space="preserve">By signing below, both parties confirm their agreement to the terms, conditions, and pricing outlined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Spain Barcelona</w:t>
      </w:r>
      <w:r>
        <w:t xml:space="preserve">.</w:t>
      </w:r>
    </w:p>
    <w:p>
      <w:pPr>
        <w:pStyle w:val="BodyText"/>
      </w:pPr>
      <w:r>
        <w:rPr>
          <w:bCs/>
          <w:b/>
        </w:rPr>
        <w:t xml:space="preserve">For Celestial Sciences Consulting S.L.</w:t>
      </w:r>
    </w:p>
    <w:p>
      <w:pPr>
        <w:pStyle w:val="BodyText"/>
      </w:pPr>
      <w:r>
        <w:t xml:space="preserve">Name: Dr. Elena Marchetti</w:t>
      </w:r>
    </w:p>
    <w:p>
      <w:pPr>
        <w:pStyle w:val="BodyText"/>
      </w:pPr>
      <w:r>
        <w:t xml:space="preserve">Position: Director &amp; Lead Astronomer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Fundació Astronòmica Mediterrània</w:t>
      </w:r>
    </w:p>
    <w:p>
      <w:pPr>
        <w:pStyle w:val="BodyText"/>
      </w:pPr>
      <w:r>
        <w:t xml:space="preserve">Name: ___________________________</w:t>
      </w:r>
    </w:p>
    <w:p>
      <w:pPr>
        <w:pStyle w:val="BodyText"/>
      </w:pPr>
      <w:r>
        <w:t xml:space="preserve">Position: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QCE-2025-0847-BAR | Celestial Sciences Consulting S.L. | Barcelona, Spain</w:t>
      </w:r>
    </w:p>
    <w:p>
      <w:pPr>
        <w:pStyle w:val="BodyText"/>
      </w:pPr>
      <w:r>
        <w:t xml:space="preserve">This document is generated electronically and is valid without a physical seal. For queries, contact info@celestialsciences.es or +34 93 123 4567.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Spain Barcelona</dc:title>
  <dc:creator/>
  <dc:language>en</dc:language>
  <cp:keywords/>
  <dcterms:created xsi:type="dcterms:W3CDTF">2026-10-10T03:20:59Z</dcterms:created>
  <dcterms:modified xsi:type="dcterms:W3CDTF">2026-10-10T03:20:59Z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