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Astronomer Services — Spain Madrid</w:t>
      </w:r>
    </w:p>
    <w:p>
      <w:pPr>
        <w:pStyle w:val="BodyText"/>
      </w:pPr>
      <w:r>
        <w:t xml:space="preserve">Document Ref: QTE-2025-SPM-0847 | Issued: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Marchetti, PhD in Astrophysics</w:t>
            </w:r>
            <w:r>
              <w:br/>
            </w:r>
            <w:r>
              <w:t xml:space="preserve">Stellar Dynamics &amp; Celestial Observation Consultancy</w:t>
            </w:r>
            <w:r>
              <w:br/>
            </w:r>
            <w:r>
              <w:t xml:space="preserve">Calle de la Alameda 42, 2ºB, 28004 Madrid, Spain</w:t>
            </w:r>
            <w:r>
              <w:br/>
            </w:r>
            <w:r>
              <w:t xml:space="preserve">Tel: +34 91 555 0187 | Email: e.marchetti@stellardynamics.es</w:t>
            </w:r>
          </w:p>
        </w:tc>
      </w:tr>
      <w:tr>
        <w:tc>
          <w:tcPr/>
          <w:p>
            <w:pPr>
              <w:pStyle w:val="Compact"/>
              <w:jc w:val="left"/>
            </w:pPr>
            <w:r>
              <w:t xml:space="preserve">Prepared For:</w:t>
            </w:r>
          </w:p>
        </w:tc>
        <w:tc>
          <w:tcPr/>
          <w:p>
            <w:pPr>
              <w:pStyle w:val="Compact"/>
              <w:jc w:val="left"/>
            </w:pPr>
            <w:r>
              <w:t xml:space="preserve">Universidad Complutense de Madrid — Department of Physics</w:t>
            </w:r>
            <w:r>
              <w:br/>
            </w:r>
            <w:r>
              <w:t xml:space="preserve">Ciudad Universitaria, 28040 Madrid, Spain</w:t>
            </w:r>
            <w:r>
              <w:br/>
            </w:r>
            <w:r>
              <w:t xml:space="preserve">Contact: Prof. Ricardo Salazar, Head of Department</w:t>
            </w:r>
          </w:p>
        </w:tc>
      </w:tr>
      <w:tr>
        <w:tc>
          <w:tcPr/>
          <w:p>
            <w:pPr>
              <w:pStyle w:val="Compact"/>
              <w:jc w:val="left"/>
            </w:pPr>
            <w:r>
              <w:t xml:space="preserve">Project Title:</w:t>
            </w:r>
          </w:p>
        </w:tc>
        <w:tc>
          <w:tcPr/>
          <w:p>
            <w:pPr>
              <w:pStyle w:val="Compact"/>
              <w:jc w:val="left"/>
            </w:pPr>
            <w:r>
              <w:t xml:space="preserve">Comprehensive Astronomer Consultancy — Observational Research, Data Analysis, and Public Outreach Programme for the Academic Year 2025–2026</w:t>
            </w:r>
          </w:p>
        </w:tc>
      </w:tr>
      <w:tr>
        <w:tc>
          <w:tcPr/>
          <w:p>
            <w:pPr>
              <w:pStyle w:val="Compact"/>
              <w:jc w:val="left"/>
            </w:pPr>
            <w:r>
              <w:t xml:space="preserve">Quotation Validity:</w:t>
            </w:r>
          </w:p>
        </w:tc>
        <w:tc>
          <w:tcPr/>
          <w:p>
            <w:pPr>
              <w:pStyle w:val="Compact"/>
              <w:jc w:val="left"/>
            </w:pPr>
            <w:r>
              <w:t xml:space="preserve">30 days from the date of issue (expires 15 July 2025)</w:t>
            </w:r>
          </w:p>
        </w:tc>
      </w:tr>
      <w:tr>
        <w:tc>
          <w:tcPr/>
          <w:p>
            <w:pPr>
              <w:pStyle w:val="Compact"/>
              <w:jc w:val="left"/>
            </w:pPr>
            <w:r>
              <w:t xml:space="preserve">Currency:</w:t>
            </w:r>
          </w:p>
        </w:tc>
        <w:tc>
          <w:tcPr/>
          <w:p>
            <w:pPr>
              <w:pStyle w:val="Compact"/>
              <w:jc w:val="left"/>
            </w:pPr>
            <w:r>
              <w:t xml:space="preserve">Euro (EUR) — all amounts exclusive of IVA (21% VAT applicable in Spain)</w:t>
            </w:r>
          </w:p>
        </w:tc>
      </w:tr>
    </w:tbl>
    <w:bookmarkStart w:id="21" w:name="Xcd664fa728ee42b058921f0bc5b10ca29140acd"/>
    <w:p>
      <w:pPr>
        <w:pStyle w:val="Heading2"/>
      </w:pPr>
      <w:r>
        <w:t xml:space="preserve">1. Scope of Work — Astronomer Services in Spain Madrid</w:t>
      </w:r>
    </w:p>
    <w:p>
      <w:pPr>
        <w:pStyle w:val="FirstParagraph"/>
      </w:pPr>
      <w:r>
        <w:t xml:space="preserve">This</w:t>
      </w:r>
      <w:r>
        <w:t xml:space="preserve"> </w:t>
      </w:r>
      <w:r>
        <w:t xml:space="preserve">Quotation Estimate</w:t>
      </w:r>
      <w:r>
        <w:t xml:space="preserve"> </w:t>
      </w:r>
      <w:r>
        <w:t xml:space="preserve">outlines the full range of professional services to be delivered by a qualified</w:t>
      </w:r>
      <w:r>
        <w:t xml:space="preserve"> </w:t>
      </w:r>
      <w:r>
        <w:t xml:space="preserve">Astronomer</w:t>
      </w:r>
      <w:r>
        <w:t xml:space="preserve"> </w:t>
      </w:r>
      <w:r>
        <w:t xml:space="preserve">operating within the</w:t>
      </w:r>
      <w:r>
        <w:t xml:space="preserve"> </w:t>
      </w:r>
      <w:r>
        <w:t xml:space="preserve">Spain Madrid</w:t>
      </w:r>
      <w:r>
        <w:t xml:space="preserve"> </w:t>
      </w:r>
      <w:r>
        <w:t xml:space="preserve">metropolitan area and its surrounding observatory facilities. The engagement encompasses observational astronomy, spectrographic data analysis, academic supervision, and a structured public outreach programme designed to elevate the astronomical research profile of the commissioning institution. All fieldwork, data processing, and reporting will be conducted in accordance with the regulatory standards established by the Spanish Ministry of Science, Innovation and Universities, as well as the operational protocols of the Observatorio Astronómico Nacional (OAN) located in Calar Alto and the Madrid-based research infrastructure.</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On-site Astronomer consultancy at the Madrid University Observatory — nightly observational sessions covering deep-sky object imaging, variable star photometry, and exoplanet transit monitoring</w:t>
            </w:r>
          </w:p>
        </w:tc>
        <w:tc>
          <w:tcPr/>
          <w:p>
            <w:pPr>
              <w:pStyle w:val="Compact"/>
              <w:jc w:val="left"/>
            </w:pPr>
            <w:r>
              <w:t xml:space="preserve">48 sessions (2/month × 24 months)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Spectrographic data reduction and astrophysical modelling using the 2.54m telescope at Calar Alto (travel to Spain Madrid base included)</w:t>
            </w:r>
          </w:p>
        </w:tc>
        <w:tc>
          <w:tcPr/>
          <w:p>
            <w:pPr>
              <w:pStyle w:val="Compact"/>
              <w:jc w:val="left"/>
            </w:pPr>
            <w:r>
              <w:t xml:space="preserve">120 hours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Academic supervision of 6 postgraduate research students in the field of stellar evolution and galactic dynamics</w:t>
            </w:r>
          </w:p>
        </w:tc>
        <w:tc>
          <w:tcPr/>
          <w:p>
            <w:pPr>
              <w:pStyle w:val="Compact"/>
              <w:jc w:val="left"/>
            </w:pPr>
            <w:r>
              <w:t xml:space="preserve">24 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Authorship and co-authorship of minimum 4 peer-reviewed journal articles arising from the observational programme</w:t>
            </w:r>
          </w:p>
        </w:tc>
        <w:tc>
          <w:tcPr/>
          <w:p>
            <w:pPr>
              <w:pStyle w:val="Compact"/>
              <w:jc w:val="left"/>
            </w:pPr>
            <w:r>
              <w:t xml:space="preserve">4 articles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Public outreach and science communication events in Spain Madrid — including 6 open nights at the observatory, 4 school visits, and 2 public lectures at the Real Observatorio de la Armada</w:t>
            </w:r>
          </w:p>
        </w:tc>
        <w:tc>
          <w:tcPr/>
          <w:p>
            <w:pPr>
              <w:pStyle w:val="Compact"/>
              <w:jc w:val="left"/>
            </w:pPr>
            <w:r>
              <w:t xml:space="preserve">12 events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Development of a digital astronomical database and interactive web portal for the university community (hosted on Spain Madrid university servers)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accommodation, and per diem for the Astronomer during field campaigns at Calar Alto, Sierra Nevada, and La Palma (Canary Islands) with return transit to Spain Madrid</w:t>
            </w:r>
          </w:p>
        </w:tc>
        <w:tc>
          <w:tcPr/>
          <w:p>
            <w:pPr>
              <w:pStyle w:val="Compact"/>
              <w:jc w:val="left"/>
            </w:pPr>
            <w:r>
              <w:t xml:space="preserve">10 field trips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Monthly progress reporting, administrative coordination, and end-of-year comprehensive research summary delivered to the commissioning department</w:t>
            </w:r>
          </w:p>
        </w:tc>
        <w:tc>
          <w:tcPr/>
          <w:p>
            <w:pPr>
              <w:pStyle w:val="Compact"/>
              <w:jc w:val="left"/>
            </w:pPr>
            <w:r>
              <w:t xml:space="preserve">24 reports</w:t>
            </w:r>
          </w:p>
        </w:tc>
        <w:tc>
          <w:tcPr/>
          <w:p>
            <w:pPr>
              <w:pStyle w:val="Compact"/>
              <w:jc w:val="left"/>
            </w:pPr>
            <w:r>
              <w:t xml:space="preserve">300.00</w:t>
            </w:r>
          </w:p>
        </w:tc>
        <w:tc>
          <w:tcPr/>
          <w:p>
            <w:pPr>
              <w:pStyle w:val="Compact"/>
              <w:jc w:val="left"/>
            </w:pPr>
            <w:r>
              <w:t xml:space="preserve">7,200.00</w:t>
            </w:r>
          </w:p>
        </w:tc>
      </w:tr>
      <w:tr>
        <w:tc>
          <w:tcPr>
            <w:gridSpan w:val="4"/>
          </w:tcPr>
          <w:p>
            <w:pPr>
              <w:pStyle w:val="Compact"/>
              <w:jc w:val="right"/>
            </w:pPr>
            <w:r>
              <w:t xml:space="preserve">TOTAL (excl. IVA 21%):</w:t>
            </w:r>
          </w:p>
        </w:tc>
        <w:tc>
          <w:tcPr/>
          <w:p>
            <w:pPr>
              <w:pStyle w:val="Compact"/>
              <w:jc w:val="left"/>
            </w:pPr>
            <w:r>
              <w:t xml:space="preserve">119,500.00</w:t>
            </w:r>
          </w:p>
        </w:tc>
      </w:tr>
      <w:tr>
        <w:tc>
          <w:tcPr>
            <w:gridSpan w:val="4"/>
          </w:tcPr>
          <w:p>
            <w:pPr>
              <w:pStyle w:val="Compact"/>
              <w:jc w:val="right"/>
            </w:pPr>
            <w:r>
              <w:t xml:space="preserve">IVA (21%):</w:t>
            </w:r>
          </w:p>
        </w:tc>
        <w:tc>
          <w:tcPr/>
          <w:p>
            <w:pPr>
              <w:pStyle w:val="Compact"/>
              <w:jc w:val="left"/>
            </w:pPr>
            <w:r>
              <w:t xml:space="preserve">25,095.00</w:t>
            </w:r>
          </w:p>
        </w:tc>
      </w:tr>
      <w:tr>
        <w:tc>
          <w:tcPr>
            <w:gridSpan w:val="4"/>
          </w:tcPr>
          <w:p>
            <w:pPr>
              <w:pStyle w:val="Compact"/>
              <w:jc w:val="right"/>
            </w:pPr>
            <w:r>
              <w:t xml:space="preserve">GRAND TOTAL (incl. IVA):</w:t>
            </w:r>
          </w:p>
        </w:tc>
        <w:tc>
          <w:tcPr/>
          <w:p>
            <w:pPr>
              <w:pStyle w:val="Compact"/>
              <w:jc w:val="left"/>
            </w:pPr>
            <w:r>
              <w:t xml:space="preserve">144,595.00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Schedule:</w:t>
      </w:r>
      <w:r>
        <w:t xml:space="preserve"> </w:t>
      </w:r>
      <w:r>
        <w:t xml:space="preserve">30% advance upon acceptance of this Quotation Estimate; 40% upon completion of the first 12-month period; 30% upon final delivery and acceptance of all deliverables. Payments shall be made via bank transfer to the account specified in the attached invoice, in accordance with Spanish commercial law (Ley de Facturación).</w:t>
      </w:r>
    </w:p>
    <w:p>
      <w:pPr>
        <w:numPr>
          <w:ilvl w:val="0"/>
          <w:numId w:val="1001"/>
        </w:numPr>
        <w:pStyle w:val="Compact"/>
      </w:pPr>
      <w:r>
        <w:rPr>
          <w:bCs/>
          <w:b/>
        </w:rPr>
        <w:t xml:space="preserve">Acceptance:</w:t>
      </w:r>
      <w:r>
        <w:t xml:space="preserve"> </w:t>
      </w:r>
      <w:r>
        <w:t xml:space="preserve">This Quotation Estimate shall be deemed accepted upon written signature by an authorised representative of the commissioning institution. No services shall commence prior to receipt of the advance payment.</w:t>
      </w:r>
    </w:p>
    <w:p>
      <w:pPr>
        <w:numPr>
          <w:ilvl w:val="0"/>
          <w:numId w:val="1001"/>
        </w:numPr>
        <w:pStyle w:val="Compact"/>
      </w:pPr>
      <w:r>
        <w:rPr>
          <w:bCs/>
          <w:b/>
        </w:rPr>
        <w:t xml:space="preserve">Intellectual Property:</w:t>
      </w:r>
      <w:r>
        <w:t xml:space="preserve"> </w:t>
      </w:r>
      <w:r>
        <w:t xml:space="preserve">All observational data, reduced spectra, and derived astrophysical models generated during the engagement shall be jointly owned by the Astronomer and the commissioning institution, with publication rights governed by a separate IP agreement to be executed prior to commencement.</w:t>
      </w:r>
    </w:p>
    <w:p>
      <w:pPr>
        <w:numPr>
          <w:ilvl w:val="0"/>
          <w:numId w:val="1001"/>
        </w:numPr>
        <w:pStyle w:val="Compact"/>
      </w:pPr>
      <w:r>
        <w:rPr>
          <w:bCs/>
          <w:b/>
        </w:rPr>
        <w:t xml:space="preserve">Force Majeure:</w:t>
      </w:r>
      <w:r>
        <w:t xml:space="preserve"> </w:t>
      </w:r>
      <w:r>
        <w:t xml:space="preserve">Delays caused by adverse weather conditions affecting astronomical visibility, equipment failure at observatory facilities, or government-mandated closures in Spain Madrid shall not constitute breach of contract. Affected timelines shall be extended proportionally.</w:t>
      </w:r>
    </w:p>
    <w:p>
      <w:pPr>
        <w:numPr>
          <w:ilvl w:val="0"/>
          <w:numId w:val="1001"/>
        </w:numPr>
        <w:pStyle w:val="Compact"/>
      </w:pPr>
      <w:r>
        <w:rPr>
          <w:bCs/>
          <w:b/>
        </w:rPr>
        <w:t xml:space="preserve">Confidentiality:</w:t>
      </w:r>
      <w:r>
        <w:t xml:space="preserve"> </w:t>
      </w:r>
      <w:r>
        <w:t xml:space="preserve">The Astronomer agrees to maintain strict confidentiality regarding unpublished data, internal university communications, and any proprietary methodologies shared during the engagement, in compliance with the Spanish General Data Protection Regulation (RGPD) and the EU GDPR.</w:t>
      </w:r>
    </w:p>
    <w:p>
      <w:pPr>
        <w:numPr>
          <w:ilvl w:val="0"/>
          <w:numId w:val="1001"/>
        </w:numPr>
        <w:pStyle w:val="Compact"/>
      </w:pPr>
      <w:r>
        <w:rPr>
          <w:bCs/>
          <w:b/>
        </w:rPr>
        <w:t xml:space="preserve">Dispute Resolution:</w:t>
      </w:r>
      <w:r>
        <w:t xml:space="preserve"> </w:t>
      </w:r>
      <w:r>
        <w:t xml:space="preserve">Any dispute arising from this Quotation Estimate shall be resolved through mediation in Madrid, Spain, in accordance with the provisions of the Spanish Civil Code. Jurisdiction is exclusively vested in the courts of Madrid.</w:t>
      </w:r>
    </w:p>
    <w:p>
      <w:pPr>
        <w:numPr>
          <w:ilvl w:val="0"/>
          <w:numId w:val="1001"/>
        </w:numPr>
        <w:pStyle w:val="Compact"/>
      </w:pPr>
      <w:r>
        <w:rPr>
          <w:bCs/>
          <w:b/>
        </w:rPr>
        <w:t xml:space="preserve">Insurance:</w:t>
      </w:r>
      <w:r>
        <w:t xml:space="preserve"> </w:t>
      </w:r>
      <w:r>
        <w:t xml:space="preserve">The Astronomer shall maintain professional liability insurance with a minimum coverage of 500,000 EUR, valid throughout the duration of the contract and within the territory of Spain.</w:t>
      </w:r>
    </w:p>
    <w:bookmarkEnd w:id="23"/>
    <w:bookmarkStart w:id="24" w:name="acceptance-and-authorisation"/>
    <w:p>
      <w:pPr>
        <w:pStyle w:val="Heading2"/>
      </w:pPr>
      <w:r>
        <w:t xml:space="preserve">4. Acceptance and Authorisation</w:t>
      </w:r>
    </w:p>
    <w:p>
      <w:pPr>
        <w:pStyle w:val="FirstParagraph"/>
      </w:pPr>
      <w:r>
        <w:t xml:space="preserve">For and on behalf of the Provider:</w:t>
      </w:r>
    </w:p>
    <w:p>
      <w:pPr>
        <w:pStyle w:val="BodyText"/>
      </w:pPr>
      <w:r>
        <w:rPr>
          <w:bCs/>
          <w:b/>
        </w:rPr>
        <w:t xml:space="preserve">Dr. Elena Marchetti, PhD</w:t>
      </w:r>
      <w:r>
        <w:br/>
      </w:r>
      <w:r>
        <w:t xml:space="preserve">Astronomer &amp; Principal Consultant</w:t>
      </w:r>
      <w:r>
        <w:br/>
      </w:r>
      <w:r>
        <w:t xml:space="preserve">Date: _______________</w:t>
      </w:r>
    </w:p>
    <w:p>
      <w:pPr>
        <w:pStyle w:val="BodyText"/>
      </w:pPr>
      <w:r>
        <w:t xml:space="preserve">For and on behalf of the Client:</w:t>
      </w:r>
    </w:p>
    <w:p>
      <w:pPr>
        <w:pStyle w:val="BodyText"/>
      </w:pPr>
      <w:r>
        <w:rPr>
          <w:bCs/>
          <w:b/>
        </w:rPr>
        <w:t xml:space="preserve">Prof. Ricardo Salazar</w:t>
      </w:r>
      <w:r>
        <w:br/>
      </w:r>
      <w:r>
        <w:t xml:space="preserve">Head of Department of Physics</w:t>
      </w:r>
      <w:r>
        <w:br/>
      </w:r>
      <w:r>
        <w:t xml:space="preserve">Universidad Complutense de Madrid</w:t>
      </w:r>
      <w:r>
        <w:br/>
      </w:r>
      <w:r>
        <w:t xml:space="preserve">Date: _______________</w:t>
      </w:r>
    </w:p>
    <w:p>
      <w:pPr>
        <w:pStyle w:val="BodyText"/>
      </w:pPr>
      <w:r>
        <w:rPr>
          <w:bCs/>
          <w:b/>
        </w:rPr>
        <w:t xml:space="preserve">Note:</w:t>
      </w:r>
      <w:r>
        <w:t xml:space="preserve"> </w:t>
      </w:r>
      <w:r>
        <w:t xml:space="preserve">This Quotation Estimate is a formal commercial document issued for the purpose of engaging a professional Astronomer to deliver research, academic, and outreach services within the Spain Madrid region. It does not constitute a binding contract until countersigned by both parties. All references to astronomical facilities, regulatory bodies, and institutional names are accurate as of the date of issue. This document is valid for a period of 30 calendar days from the date of issue. For queries or amendments, please contact the issuing office at the address stated above. —</w:t>
      </w:r>
      <w:r>
        <w:t xml:space="preserve"> </w:t>
      </w:r>
      <w:r>
        <w:rPr>
          <w:iCs/>
          <w:i/>
        </w:rPr>
        <w:t xml:space="preserve">Stellar Dynamics &amp; Celestial Observation Consultancy, Madrid,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Spain Madrid</dc:title>
  <dc:creator/>
  <dc:language>en</dc:language>
  <cp:keywords/>
  <dcterms:created xsi:type="dcterms:W3CDTF">2026-10-10T04:01:49Z</dcterms:created>
  <dcterms:modified xsi:type="dcterms:W3CDTF">2026-10-10T04:01:49Z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