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audit-assurance-partners-pty-ltd"/>
    <w:p>
      <w:pPr>
        <w:pStyle w:val="Heading1"/>
      </w:pPr>
      <w:r>
        <w:t xml:space="preserve">Sydney Audit &amp; Assurance Partners Pty Ltd</w:t>
      </w:r>
    </w:p>
    <w:p>
      <w:pPr>
        <w:pStyle w:val="FirstParagraph"/>
      </w:pPr>
      <w:r>
        <w:t xml:space="preserve">Level 12, 200 George Street, Sydney NSW 2000, Australia</w:t>
      </w:r>
    </w:p>
    <w:p>
      <w:pPr>
        <w:pStyle w:val="BodyText"/>
      </w:pPr>
      <w:r>
        <w:t xml:space="preserve">ABN: 45 123 456 789 | ACN: 123 456 789</w:t>
      </w:r>
    </w:p>
    <w:p>
      <w:pPr>
        <w:pStyle w:val="BodyText"/>
      </w:pPr>
      <w:r>
        <w:t xml:space="preserve">Phone: +61 2 9234 5678 | Email: enquiries@sydneyauditpartners.com.au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QTE-2025-SYD-0847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Margaret Chen, Senior Auditor</w:t>
      </w:r>
    </w:p>
    <w:p>
      <w:pPr>
        <w:pStyle w:val="BodyText"/>
      </w:pPr>
      <w:r>
        <w:rPr>
          <w:bCs/>
          <w:b/>
        </w:rPr>
        <w:t xml:space="preserve">Service Location:</w:t>
      </w:r>
      <w:r>
        <w:t xml:space="preserve"> </w:t>
      </w:r>
      <w:r>
        <w:t xml:space="preserve">Australia Sydney, NSW</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Harbourview Manufacturing Group Ltd</w:t>
      </w:r>
    </w:p>
    <w:p>
      <w:pPr>
        <w:pStyle w:val="BodyText"/>
      </w:pPr>
      <w:r>
        <w:rPr>
          <w:bCs/>
          <w:b/>
        </w:rPr>
        <w:t xml:space="preserve">ABN:</w:t>
      </w:r>
      <w:r>
        <w:t xml:space="preserve"> </w:t>
      </w:r>
      <w:r>
        <w:t xml:space="preserve">11 987 654 321</w:t>
      </w:r>
    </w:p>
    <w:p>
      <w:pPr>
        <w:pStyle w:val="BodyText"/>
      </w:pPr>
      <w:r>
        <w:rPr>
          <w:bCs/>
          <w:b/>
        </w:rPr>
        <w:t xml:space="preserve">Address:</w:t>
      </w:r>
      <w:r>
        <w:t xml:space="preserve"> </w:t>
      </w:r>
      <w:r>
        <w:t xml:space="preserve">45 Parramatta Road, Rozelle, Sydney NSW 2039, Australia</w:t>
      </w:r>
    </w:p>
    <w:p>
      <w:pPr>
        <w:pStyle w:val="BodyText"/>
      </w:pPr>
      <w:r>
        <w:rPr>
          <w:bCs/>
          <w:b/>
        </w:rPr>
        <w:t xml:space="preserve">Contact Person:</w:t>
      </w:r>
      <w:r>
        <w:t xml:space="preserve"> </w:t>
      </w:r>
      <w:r>
        <w:t xml:space="preserve">David Thompson, CFO</w:t>
      </w:r>
    </w:p>
    <w:p>
      <w:pPr>
        <w:pStyle w:val="BodyText"/>
      </w:pPr>
      <w:r>
        <w:rPr>
          <w:bCs/>
          <w:b/>
        </w:rPr>
        <w:t xml:space="preserve">Email:</w:t>
      </w:r>
      <w:r>
        <w:t xml:space="preserve"> </w:t>
      </w:r>
      <w:r>
        <w:t xml:space="preserve">d.thompson@harbourviewmfg.com.au</w:t>
      </w:r>
    </w:p>
    <w:bookmarkEnd w:id="22"/>
    <w:bookmarkStart w:id="23" w:name="scope-of-auditor-services"/>
    <w:p>
      <w:pPr>
        <w:pStyle w:val="Heading2"/>
      </w:pPr>
      <w:r>
        <w:t xml:space="preserve">Scope of Auditor Services</w:t>
      </w:r>
    </w:p>
    <w:p>
      <w:pPr>
        <w:pStyle w:val="FirstParagraph"/>
      </w:pPr>
      <w:r>
        <w:t xml:space="preserve">This</w:t>
      </w:r>
      <w:r>
        <w:t xml:space="preserve"> </w:t>
      </w:r>
      <w:r>
        <w:t xml:space="preserve">Quotation Estimate</w:t>
      </w:r>
      <w:r>
        <w:t xml:space="preserve"> </w:t>
      </w:r>
      <w:r>
        <w:t xml:space="preserve">is issued by Sydney Audit &amp; Assurance Partners Pty Ltd to Harbourview Manufacturing Group Ltd for the provision of comprehensive</w:t>
      </w:r>
      <w:r>
        <w:t xml:space="preserve"> </w:t>
      </w:r>
      <w:r>
        <w:t xml:space="preserve">Auditor</w:t>
      </w:r>
      <w:r>
        <w:t xml:space="preserve"> </w:t>
      </w:r>
      <w:r>
        <w:t xml:space="preserve">services to be conducted in</w:t>
      </w:r>
      <w:r>
        <w:t xml:space="preserve"> </w:t>
      </w:r>
      <w:r>
        <w:t xml:space="preserve">Australia Sydney</w:t>
      </w:r>
      <w:r>
        <w:t xml:space="preserve"> </w:t>
      </w:r>
      <w:r>
        <w:t xml:space="preserve">and its surrounding metropolitan areas. The engagement encompasses a full statutory financial audit in accordance with Australian Standards on Auditing (ASAs) issued by the Australian Auditing and Assurance Standards Board (AUASB), as well as compliance with the Corporations Act 2001 (Cth) and the requirements of the Australian Securities and Investments Commission (ASIC).</w:t>
      </w:r>
    </w:p>
    <w:p>
      <w:pPr>
        <w:pStyle w:val="BodyText"/>
      </w:pPr>
      <w:r>
        <w:t xml:space="preserve">The</w:t>
      </w:r>
      <w:r>
        <w:t xml:space="preserve"> </w:t>
      </w:r>
      <w:r>
        <w:t xml:space="preserve">Auditor</w:t>
      </w:r>
      <w:r>
        <w:t xml:space="preserve"> </w:t>
      </w:r>
      <w:r>
        <w:t xml:space="preserve">engagement will be performed by a team of qualified Chartered Accountants and Certified Practising Accountants (CPAs) registered with CPA Australia and Chartered Accountants Australia and New Zealand (CA ANZ). All fieldwork will be conducted primarily at the client's premises located in Sydney, NSW, with supplementary procedures carried out at our offices in the Sydney CBD.</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Auditor Planning &amp; Risk Assessment – Initial engagement meeting, understanding of internal controls, and development of the audit plan for the financial year ending 30 June 2025.</w:t>
            </w:r>
          </w:p>
        </w:tc>
        <w:tc>
          <w:tcPr/>
          <w:p>
            <w:pPr>
              <w:pStyle w:val="Compact"/>
              <w:jc w:val="left"/>
            </w:pPr>
            <w:r>
              <w:t xml:space="preserve">24</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2</w:t>
            </w:r>
          </w:p>
        </w:tc>
        <w:tc>
          <w:tcPr/>
          <w:p>
            <w:pPr>
              <w:pStyle w:val="Compact"/>
              <w:jc w:val="left"/>
            </w:pPr>
            <w:r>
              <w:t xml:space="preserve">Auditor Fieldwork – Substantive testing of financial records, verification of revenue, expenses, assets, and liabilities at the client's Sydney premises.</w:t>
            </w:r>
          </w:p>
        </w:tc>
        <w:tc>
          <w:tcPr/>
          <w:p>
            <w:pPr>
              <w:pStyle w:val="Compact"/>
              <w:jc w:val="left"/>
            </w:pPr>
            <w:r>
              <w:t xml:space="preserve">96</w:t>
            </w:r>
          </w:p>
        </w:tc>
        <w:tc>
          <w:tcPr/>
          <w:p>
            <w:pPr>
              <w:pStyle w:val="Compact"/>
              <w:jc w:val="left"/>
            </w:pPr>
            <w:r>
              <w:t xml:space="preserve">$265.00</w:t>
            </w:r>
          </w:p>
        </w:tc>
        <w:tc>
          <w:tcPr/>
          <w:p>
            <w:pPr>
              <w:pStyle w:val="Compact"/>
              <w:jc w:val="left"/>
            </w:pPr>
            <w:r>
              <w:t xml:space="preserve">$25,440.00</w:t>
            </w:r>
          </w:p>
        </w:tc>
      </w:tr>
      <w:tr>
        <w:tc>
          <w:tcPr/>
          <w:p>
            <w:pPr>
              <w:pStyle w:val="Compact"/>
              <w:jc w:val="left"/>
            </w:pPr>
            <w:r>
              <w:t xml:space="preserve">3</w:t>
            </w:r>
          </w:p>
        </w:tc>
        <w:tc>
          <w:tcPr/>
          <w:p>
            <w:pPr>
              <w:pStyle w:val="Compact"/>
              <w:jc w:val="left"/>
            </w:pPr>
            <w:r>
              <w:t xml:space="preserve">Auditor Compliance Review – Assessment of compliance with Australian tax obligations (ATO), superannuation guarantee contributions, and workplace health and safety reporting requirements specific to Australia Sydney operations.</w:t>
            </w:r>
          </w:p>
        </w:tc>
        <w:tc>
          <w:tcPr/>
          <w:p>
            <w:pPr>
              <w:pStyle w:val="Compact"/>
              <w:jc w:val="left"/>
            </w:pPr>
            <w:r>
              <w:t xml:space="preserve">32</w:t>
            </w:r>
          </w:p>
        </w:tc>
        <w:tc>
          <w:tcPr/>
          <w:p>
            <w:pPr>
              <w:pStyle w:val="Compact"/>
              <w:jc w:val="left"/>
            </w:pPr>
            <w:r>
              <w:t xml:space="preserve">$275.00</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Auditor Reporting &amp; Finalisation – Preparation of the independent Auditor's report, management letter, and communication with the Board of Directors and ASIC lodgement.</w:t>
            </w:r>
          </w:p>
        </w:tc>
        <w:tc>
          <w:tcPr/>
          <w:p>
            <w:pPr>
              <w:pStyle w:val="Compact"/>
              <w:jc w:val="left"/>
            </w:pPr>
            <w:r>
              <w:t xml:space="preserve">28</w:t>
            </w:r>
          </w:p>
        </w:tc>
        <w:tc>
          <w:tcPr/>
          <w:p>
            <w:pPr>
              <w:pStyle w:val="Compact"/>
              <w:jc w:val="left"/>
            </w:pPr>
            <w:r>
              <w:t xml:space="preserve">$295.00</w:t>
            </w:r>
          </w:p>
        </w:tc>
        <w:tc>
          <w:tcPr/>
          <w:p>
            <w:pPr>
              <w:pStyle w:val="Compact"/>
              <w:jc w:val="left"/>
            </w:pPr>
            <w:r>
              <w:t xml:space="preserve">$8,260.00</w:t>
            </w:r>
          </w:p>
        </w:tc>
      </w:tr>
      <w:tr>
        <w:tc>
          <w:tcPr/>
          <w:p>
            <w:pPr>
              <w:pStyle w:val="Compact"/>
              <w:jc w:val="left"/>
            </w:pPr>
            <w:r>
              <w:t xml:space="preserve">5</w:t>
            </w:r>
          </w:p>
        </w:tc>
        <w:tc>
          <w:tcPr/>
          <w:p>
            <w:pPr>
              <w:pStyle w:val="Compact"/>
              <w:jc w:val="left"/>
            </w:pPr>
            <w:r>
              <w:t xml:space="preserve">Travel &amp; Local Transport within Australia Sydney metropolitan area (Rozelle, Parramatta, CBD, and surrounding suburbs).</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Professional Indemnity Insurance &amp; Regulatory Fees (CPA Australia / CA ANZ membership and ASIC registration as Auditor).</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r>
        <w:tc>
          <w:tcPr>
            <w:gridSpan w:val="4"/>
          </w:tcPr>
          <w:p>
            <w:pPr>
              <w:pStyle w:val="Compact"/>
              <w:jc w:val="left"/>
            </w:pPr>
            <w:r>
              <w:t xml:space="preserve">Subtotal (Excluding GST)</w:t>
            </w:r>
          </w:p>
        </w:tc>
        <w:tc>
          <w:tcPr/>
          <w:p>
            <w:pPr>
              <w:pStyle w:val="Compact"/>
              <w:jc w:val="left"/>
            </w:pPr>
            <w:r>
              <w:t xml:space="preserve">$52,390.00</w:t>
            </w:r>
          </w:p>
        </w:tc>
      </w:tr>
      <w:tr>
        <w:tc>
          <w:tcPr>
            <w:gridSpan w:val="4"/>
          </w:tcPr>
          <w:p>
            <w:pPr>
              <w:pStyle w:val="Compact"/>
              <w:jc w:val="left"/>
            </w:pPr>
            <w:r>
              <w:t xml:space="preserve">GST (10%)</w:t>
            </w:r>
          </w:p>
        </w:tc>
        <w:tc>
          <w:tcPr/>
          <w:p>
            <w:pPr>
              <w:pStyle w:val="Compact"/>
              <w:jc w:val="left"/>
            </w:pPr>
            <w:r>
              <w:t xml:space="preserve">$5,239.00</w:t>
            </w:r>
          </w:p>
        </w:tc>
      </w:tr>
      <w:tr>
        <w:tc>
          <w:tcPr>
            <w:gridSpan w:val="4"/>
          </w:tcPr>
          <w:p>
            <w:pPr>
              <w:pStyle w:val="Compact"/>
              <w:jc w:val="left"/>
            </w:pPr>
            <w:r>
              <w:t xml:space="preserve">Total Quotation Estimate (Incl. GST)</w:t>
            </w:r>
          </w:p>
        </w:tc>
        <w:tc>
          <w:tcPr/>
          <w:p>
            <w:pPr>
              <w:pStyle w:val="Compact"/>
              <w:jc w:val="left"/>
            </w:pPr>
            <w:r>
              <w:t xml:space="preserve">$57,629.00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rates and availability of the</w:t>
      </w:r>
      <w:r>
        <w:t xml:space="preserve"> </w:t>
      </w:r>
      <w:r>
        <w:t xml:space="preserve">Auditor</w:t>
      </w:r>
      <w:r>
        <w:t xml:space="preserve"> </w:t>
      </w:r>
      <w:r>
        <w:t xml:space="preserve">team may be subject to revision.</w:t>
      </w:r>
    </w:p>
    <w:p>
      <w:pPr>
        <w:numPr>
          <w:ilvl w:val="0"/>
          <w:numId w:val="1001"/>
        </w:numPr>
        <w:pStyle w:val="Compact"/>
      </w:pPr>
      <w:r>
        <w:t xml:space="preserve">All fees quoted are in Australian Dollars (AUD) and are exclusive of Goods and Services Tax (GST) unless explicitly stated. GST at the current rate of 10% will be applied as per Australian Taxation Office regulations.</w:t>
      </w:r>
    </w:p>
    <w:p>
      <w:pPr>
        <w:numPr>
          <w:ilvl w:val="0"/>
          <w:numId w:val="1001"/>
        </w:numPr>
        <w:pStyle w:val="Compact"/>
      </w:pPr>
      <w:r>
        <w:t xml:space="preserve">The</w:t>
      </w:r>
      <w:r>
        <w:t xml:space="preserve"> </w:t>
      </w:r>
      <w:r>
        <w:t xml:space="preserve">Auditor</w:t>
      </w:r>
      <w:r>
        <w:t xml:space="preserve"> </w:t>
      </w:r>
      <w:r>
        <w:t xml:space="preserve">engagement will be conducted in strict accordance with the Australian Standards on Auditing, the Corporations Act 2001 (Cth), and the professional standards of CPA Australia and CA ANZ.</w:t>
      </w:r>
    </w:p>
    <w:p>
      <w:pPr>
        <w:numPr>
          <w:ilvl w:val="0"/>
          <w:numId w:val="1001"/>
        </w:numPr>
        <w:pStyle w:val="Compact"/>
      </w:pPr>
      <w:r>
        <w:t xml:space="preserve">Payment terms: 30% deposit upon acceptance of this</w:t>
      </w:r>
      <w:r>
        <w:t xml:space="preserve"> </w:t>
      </w:r>
      <w:r>
        <w:t xml:space="preserve">Quotation Estimate</w:t>
      </w:r>
      <w:r>
        <w:t xml:space="preserve">, 40% upon completion of fieldwork, and the remaining 30% upon delivery of the final Auditor's report. All payments are due within fourteen (14) days of invoice date.</w:t>
      </w:r>
    </w:p>
    <w:p>
      <w:pPr>
        <w:numPr>
          <w:ilvl w:val="0"/>
          <w:numId w:val="1001"/>
        </w:numPr>
        <w:pStyle w:val="Compact"/>
      </w:pPr>
      <w:r>
        <w:t xml:space="preserve">The</w:t>
      </w:r>
      <w:r>
        <w:t xml:space="preserve"> </w:t>
      </w:r>
      <w:r>
        <w:t xml:space="preserve">Auditor</w:t>
      </w:r>
      <w:r>
        <w:t xml:space="preserve"> </w:t>
      </w:r>
      <w:r>
        <w:t xml:space="preserve">team will conduct all on-site work during standard business hours (08:30 AM to 5:00 PM, Monday to Friday) at the client's premises in Australia Sydney. Any work required outside these hours will be billed at 1.5 times the standard rate.</w:t>
      </w:r>
    </w:p>
    <w:p>
      <w:pPr>
        <w:numPr>
          <w:ilvl w:val="0"/>
          <w:numId w:val="1001"/>
        </w:numPr>
        <w:pStyle w:val="Compact"/>
      </w:pPr>
      <w:r>
        <w:t xml:space="preserve">The client agrees to provide timely access to all financial records, management accounts, bank statements, and relevant documentation necessary for the</w:t>
      </w:r>
      <w:r>
        <w:t xml:space="preserve"> </w:t>
      </w:r>
      <w:r>
        <w:t xml:space="preserve">Auditor</w:t>
      </w:r>
      <w:r>
        <w:t xml:space="preserve"> </w:t>
      </w:r>
      <w:r>
        <w:t xml:space="preserve">to perform the engagement. Delays in access may result in additional fees.</w:t>
      </w:r>
    </w:p>
    <w:p>
      <w:pPr>
        <w:numPr>
          <w:ilvl w:val="0"/>
          <w:numId w:val="1001"/>
        </w:numPr>
        <w:pStyle w:val="Compact"/>
      </w:pPr>
      <w:r>
        <w:t xml:space="preserve">This</w:t>
      </w:r>
      <w:r>
        <w:t xml:space="preserve"> </w:t>
      </w:r>
      <w:r>
        <w:t xml:space="preserve">Quotation Estimate</w:t>
      </w:r>
      <w:r>
        <w:t xml:space="preserve"> </w:t>
      </w:r>
      <w:r>
        <w:t xml:space="preserve">is based on the assumption that the client's financial records are maintained in accordance with Australian Accounting Standards (AASB). If material deficiencies in record-keeping are identified, the</w:t>
      </w:r>
      <w:r>
        <w:t xml:space="preserve"> </w:t>
      </w:r>
      <w:r>
        <w:t xml:space="preserve">Auditor</w:t>
      </w:r>
      <w:r>
        <w:t xml:space="preserve"> </w:t>
      </w:r>
      <w:r>
        <w:t xml:space="preserve">reserves the right to issue a revised</w:t>
      </w:r>
      <w:r>
        <w:t xml:space="preserve"> </w:t>
      </w:r>
      <w:r>
        <w:t xml:space="preserve">Quotation Estimate</w:t>
      </w:r>
      <w:r>
        <w:t xml:space="preserve"> </w:t>
      </w:r>
      <w:r>
        <w:t xml:space="preserve">reflecting additional hours required.</w:t>
      </w:r>
    </w:p>
    <w:p>
      <w:pPr>
        <w:numPr>
          <w:ilvl w:val="0"/>
          <w:numId w:val="1001"/>
        </w:numPr>
        <w:pStyle w:val="Compact"/>
      </w:pPr>
      <w:r>
        <w:t xml:space="preserve">The</w:t>
      </w:r>
      <w:r>
        <w:t xml:space="preserve"> </w:t>
      </w:r>
      <w:r>
        <w:t xml:space="preserve">Auditor</w:t>
      </w:r>
      <w:r>
        <w:t xml:space="preserve"> </w:t>
      </w:r>
      <w:r>
        <w:t xml:space="preserve">shall maintain strict confidentiality in accordance with the Privacy Act 1988 (Cth) and the professional code of ethics. All client data will be stored securely in Australia and will not be transferred outside the jurisdiction without written consent.</w:t>
      </w:r>
    </w:p>
    <w:p>
      <w:pPr>
        <w:numPr>
          <w:ilvl w:val="0"/>
          <w:numId w:val="1001"/>
        </w:numPr>
        <w:pStyle w:val="Compact"/>
      </w:pPr>
      <w:r>
        <w:t xml:space="preserve">This engagement is governed by the laws of the State of New South Wales, Australia. Any disputes arising from this</w:t>
      </w:r>
      <w:r>
        <w:t xml:space="preserve"> </w:t>
      </w:r>
      <w:r>
        <w:t xml:space="preserve">Quotation Estimate</w:t>
      </w:r>
      <w:r>
        <w:t xml:space="preserve"> </w:t>
      </w:r>
      <w:r>
        <w:t xml:space="preserve">or the subsequent Auditor engagement shall be resolved through the courts of Australia Sydney or by arbitration under the rules of the Australian Dispute Resolution Centre.</w:t>
      </w:r>
    </w:p>
    <w:p>
      <w:pPr>
        <w:numPr>
          <w:ilvl w:val="0"/>
          <w:numId w:val="1001"/>
        </w:numPr>
        <w:pStyle w:val="Compact"/>
      </w:pPr>
      <w:r>
        <w:t xml:space="preserve">The</w:t>
      </w:r>
      <w:r>
        <w:t xml:space="preserve"> </w:t>
      </w:r>
      <w:r>
        <w:t xml:space="preserve">Auditor</w:t>
      </w:r>
      <w:r>
        <w:t xml:space="preserve"> </w:t>
      </w:r>
      <w:r>
        <w:t xml:space="preserve">is not responsible for the preparation of financial statements, tax returns, or any advisory services not explicitly outlined in this</w:t>
      </w:r>
      <w:r>
        <w:t xml:space="preserve"> </w:t>
      </w:r>
      <w:r>
        <w:t xml:space="preserve">Quotation Estimate</w:t>
      </w:r>
      <w:r>
        <w:t xml:space="preserve">. Additional services will be quoted separately.</w:t>
      </w:r>
    </w:p>
    <w:bookmarkEnd w:id="25"/>
    <w:bookmarkStart w:id="26" w:name="acceptance-of-quotation-estimate"/>
    <w:p>
      <w:pPr>
        <w:pStyle w:val="Heading2"/>
      </w:pPr>
      <w:r>
        <w:t xml:space="preserve">Acceptance of Quotation Estimate</w:t>
      </w:r>
    </w:p>
    <w:p>
      <w:pPr>
        <w:pStyle w:val="FirstParagraph"/>
      </w:pPr>
      <w:r>
        <w:t xml:space="preserve">By signing below, the client acknowledges and accepts this</w:t>
      </w:r>
      <w:r>
        <w:t xml:space="preserve"> </w:t>
      </w:r>
      <w:r>
        <w:t xml:space="preserve">Quotation Estimate</w:t>
      </w:r>
      <w:r>
        <w:t xml:space="preserve"> </w:t>
      </w:r>
      <w:r>
        <w:t xml:space="preserve">for the provision of</w:t>
      </w:r>
      <w:r>
        <w:t xml:space="preserve"> </w:t>
      </w:r>
      <w:r>
        <w:t xml:space="preserve">Auditor</w:t>
      </w:r>
      <w:r>
        <w:t xml:space="preserve"> </w:t>
      </w:r>
      <w:r>
        <w:t xml:space="preserve">services in</w:t>
      </w:r>
      <w:r>
        <w:t xml:space="preserve"> </w:t>
      </w:r>
      <w:r>
        <w:t xml:space="preserve">Australia Sydney</w:t>
      </w:r>
      <w:r>
        <w:t xml:space="preserve"> </w:t>
      </w:r>
      <w:r>
        <w:t xml:space="preserve">as described herein. This acceptance constitutes a binding agreement between both parties under the terms and conditions set out above.</w:t>
      </w:r>
    </w:p>
    <w:p>
      <w:pPr>
        <w:pStyle w:val="BodyText"/>
      </w:pPr>
      <w:r>
        <w:rPr>
          <w:bCs/>
          <w:b/>
        </w:rPr>
        <w:t xml:space="preserve">For and on behalf of:</w:t>
      </w:r>
      <w:r>
        <w:br/>
      </w:r>
      <w:r>
        <w:t xml:space="preserve">Sydney Audit &amp; Assurance Partners Pty Ltd</w:t>
      </w:r>
    </w:p>
    <w:p>
      <w:pPr>
        <w:pStyle w:val="BodyText"/>
      </w:pPr>
      <w:r>
        <w:t xml:space="preserve">Signature: ___________________________</w:t>
      </w:r>
    </w:p>
    <w:p>
      <w:pPr>
        <w:pStyle w:val="BodyText"/>
      </w:pPr>
      <w:r>
        <w:t xml:space="preserve">Name: Margaret Chen</w:t>
      </w:r>
    </w:p>
    <w:p>
      <w:pPr>
        <w:pStyle w:val="BodyText"/>
      </w:pPr>
      <w:r>
        <w:t xml:space="preserve">Title: Senior Auditor / Engagement Partner</w:t>
      </w:r>
    </w:p>
    <w:p>
      <w:pPr>
        <w:pStyle w:val="BodyText"/>
      </w:pPr>
      <w:r>
        <w:t xml:space="preserve">Date: ___________________________</w:t>
      </w:r>
    </w:p>
    <w:p>
      <w:pPr>
        <w:pStyle w:val="BodyText"/>
      </w:pPr>
      <w:r>
        <w:rPr>
          <w:bCs/>
          <w:b/>
        </w:rPr>
        <w:t xml:space="preserve">For and on behalf of:</w:t>
      </w:r>
      <w:r>
        <w:br/>
      </w:r>
      <w:r>
        <w:t xml:space="preserve">Harbourview Manufacturing Group Ltd</w:t>
      </w:r>
    </w:p>
    <w:p>
      <w:pPr>
        <w:pStyle w:val="BodyText"/>
      </w:pPr>
      <w:r>
        <w:t xml:space="preserve">Signature: ___________________________</w:t>
      </w:r>
    </w:p>
    <w:p>
      <w:pPr>
        <w:pStyle w:val="BodyText"/>
      </w:pPr>
      <w:r>
        <w:t xml:space="preserve">Name: David Thompson</w:t>
      </w:r>
    </w:p>
    <w:p>
      <w:pPr>
        <w:pStyle w:val="BodyText"/>
      </w:pPr>
      <w:r>
        <w:t xml:space="preserve">Title: Chief Financial Officer</w:t>
      </w:r>
    </w:p>
    <w:p>
      <w:pPr>
        <w:pStyle w:val="BodyText"/>
      </w:pPr>
      <w:r>
        <w:t xml:space="preserve">Date: ___________________________</w:t>
      </w:r>
    </w:p>
    <w:p>
      <w:pPr>
        <w:pStyle w:val="BodyText"/>
      </w:pPr>
      <w:r>
        <w:t xml:space="preserve">Sydney Audit &amp; Assurance Partners Pty Ltd | ABN 45 123 456 789 | Level 12, 200 George Street, Sydney NSW 2000, Australia</w:t>
      </w:r>
    </w:p>
    <w:p>
      <w:pPr>
        <w:pStyle w:val="BodyText"/>
      </w:pPr>
      <w:r>
        <w:t xml:space="preserve">This Quotation Estimate document is confidential and intended solely for the named recipient. Unauthorised reproduction or distribution is prohibited.</w:t>
      </w:r>
    </w:p>
    <w:p>
      <w:pPr>
        <w:pStyle w:val="BodyText"/>
      </w:pPr>
      <w:r>
        <w:t xml:space="preserve">© 2025 Sydney Audit &amp; Assurance Partners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Australia Sydney</dc:title>
  <dc:creator/>
  <dc:language>en</dc:language>
  <cp:keywords/>
  <dcterms:created xsi:type="dcterms:W3CDTF">2026-10-10T04:32:40Z</dcterms:created>
  <dcterms:modified xsi:type="dcterms:W3CDTF">2026-10-10T04:32:40Z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