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Automotive Engineer Services — France Lyon Region</w:t>
      </w:r>
    </w:p>
    <w:p>
      <w:pPr>
        <w:pStyle w:val="BodyText"/>
      </w:pPr>
      <w:r>
        <w:t xml:space="preserve">Document Ref: QTE-2025-LYON-AE-0047</w:t>
      </w:r>
    </w:p>
    <w:bookmarkEnd w:id="20"/>
    <w:p>
      <w:pPr>
        <w:pStyle w:val="BodyText"/>
      </w:pPr>
      <w:r>
        <w:rPr>
          <w:bCs/>
          <w:b/>
        </w:rPr>
        <w:t xml:space="preserve">Quotation Date:</w:t>
      </w:r>
      <w:r>
        <w:t xml:space="preserve"> </w:t>
      </w:r>
      <w:r>
        <w:t xml:space="preserve">15 June 2025</w:t>
      </w:r>
      <w:r>
        <w:br/>
      </w:r>
      <w:r>
        <w:rPr>
          <w:bCs/>
          <w:b/>
        </w:rPr>
        <w:t xml:space="preserve">Valid Until:</w:t>
      </w:r>
      <w:r>
        <w:t xml:space="preserve"> </w:t>
      </w:r>
      <w:r>
        <w:t xml:space="preserve">15 September 2025</w:t>
      </w:r>
      <w:r>
        <w:br/>
      </w:r>
      <w:r>
        <w:rPr>
          <w:bCs/>
          <w:b/>
        </w:rPr>
        <w:t xml:space="preserve">Prepared By:</w:t>
      </w:r>
      <w:r>
        <w:t xml:space="preserve"> </w:t>
      </w:r>
      <w:r>
        <w:t xml:space="preserve">M. Laurent Dubois, Senior Consultant</w:t>
      </w:r>
    </w:p>
    <w:p>
      <w:pPr>
        <w:pStyle w:val="BodyText"/>
      </w:pPr>
      <w:r>
        <w:rPr>
          <w:bCs/>
          <w:b/>
        </w:rPr>
        <w:t xml:space="preserve">Client:</w:t>
      </w:r>
      <w:r>
        <w:t xml:space="preserve"> </w:t>
      </w:r>
      <w:r>
        <w:t xml:space="preserve">Groupe Automobile Rhône-Alpes SAS</w:t>
      </w:r>
      <w:r>
        <w:br/>
      </w:r>
      <w:r>
        <w:rPr>
          <w:bCs/>
          <w:b/>
        </w:rPr>
        <w:t xml:space="preserve">Address:</w:t>
      </w:r>
      <w:r>
        <w:t xml:space="preserve"> </w:t>
      </w:r>
      <w:r>
        <w:t xml:space="preserve">12 Avenue de la République, 69003 Lyon, France</w:t>
      </w:r>
      <w:r>
        <w:br/>
      </w:r>
      <w:r>
        <w:rPr>
          <w:bCs/>
          <w:b/>
        </w:rPr>
        <w:t xml:space="preserve">Contact:</w:t>
      </w:r>
      <w:r>
        <w:t xml:space="preserve"> </w:t>
      </w:r>
      <w:r>
        <w:t xml:space="preserve">Mme. Sophie Marchand, Procurement Director</w:t>
      </w:r>
    </w:p>
    <w:bookmarkStart w:id="21" w:name="X18fe7188dea01ddd3c6cceeb5e843df18406256"/>
    <w:p>
      <w:pPr>
        <w:pStyle w:val="Heading2"/>
      </w:pPr>
      <w:r>
        <w:t xml:space="preserve">1. Scope of Work — Automotive Engineer Engagement in France Lyon</w:t>
      </w:r>
    </w:p>
    <w:p>
      <w:pPr>
        <w:pStyle w:val="FirstParagraph"/>
      </w:pPr>
      <w:r>
        <w:t xml:space="preserve">This</w:t>
      </w:r>
      <w:r>
        <w:t xml:space="preserve"> </w:t>
      </w:r>
      <w:r>
        <w:t xml:space="preserve">Quotation Estimate</w:t>
      </w:r>
      <w:r>
        <w:t xml:space="preserve"> </w:t>
      </w:r>
      <w:r>
        <w:t xml:space="preserve">is issued in response to the formal request for proposal received from Groupe Automobile Rhône-Alpes SAS, a leading automotive manufacturing and assembly facility located in the France Lyon metropolitan area. The scope of work encompasses the provision of a dedicated</w:t>
      </w:r>
      <w:r>
        <w:t xml:space="preserve"> </w:t>
      </w:r>
      <w:r>
        <w:t xml:space="preserve">Automotive Engineer</w:t>
      </w:r>
      <w:r>
        <w:t xml:space="preserve"> </w:t>
      </w:r>
      <w:r>
        <w:t xml:space="preserve">to support the client's ongoing vehicle platform development, powertrain calibration, and quality assurance programmes. The</w:t>
      </w:r>
      <w:r>
        <w:t xml:space="preserve"> </w:t>
      </w:r>
      <w:r>
        <w:t xml:space="preserve">Automotive Engineer</w:t>
      </w:r>
      <w:r>
        <w:t xml:space="preserve"> </w:t>
      </w:r>
      <w:r>
        <w:t xml:space="preserve">will be physically based at the client's premises in France Lyon, ensuring direct collaboration with the in-house engineering teams and full compliance with the operational standards expected within the France Lyon industrial corridor.</w:t>
      </w:r>
    </w:p>
    <w:p>
      <w:pPr>
        <w:pStyle w:val="BodyText"/>
      </w:pPr>
      <w:r>
        <w:t xml:space="preserve">The services described in this</w:t>
      </w:r>
      <w:r>
        <w:t xml:space="preserve"> </w:t>
      </w:r>
      <w:r>
        <w:t xml:space="preserve">Quotation Estimate</w:t>
      </w:r>
      <w:r>
        <w:t xml:space="preserve"> </w:t>
      </w:r>
      <w:r>
        <w:t xml:space="preserve">are tailored specifically to the regulatory, technical, and logistical environment of France Lyon, including adherence to French labour regulations, the specific infrastructure of the Lyon metropolitan transport and industrial zones, and the proximity to key automotive supply-chain partners operating within the Auvergne-Rhône-Alpes region.</w:t>
      </w:r>
    </w:p>
    <w:bookmarkEnd w:id="21"/>
    <w:bookmarkStart w:id="22" w:name="Xdc3ff00606aca6472857d49f8866f68b279dd12"/>
    <w:p>
      <w:pPr>
        <w:pStyle w:val="Heading2"/>
      </w:pPr>
      <w:r>
        <w:t xml:space="preserve">2. Detailed Line Items —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Senior Automotive Engineer — Powertrain &amp; Chassis Systems Development (on-site, France Lyon)</w:t>
            </w:r>
          </w:p>
        </w:tc>
        <w:tc>
          <w:tcPr/>
          <w:p>
            <w:pPr>
              <w:pStyle w:val="Compact"/>
              <w:jc w:val="left"/>
            </w:pPr>
            <w:r>
              <w:t xml:space="preserve">6 months</w:t>
            </w:r>
          </w:p>
        </w:tc>
        <w:tc>
          <w:tcPr/>
          <w:p>
            <w:pPr>
              <w:pStyle w:val="Compact"/>
              <w:jc w:val="left"/>
            </w:pPr>
            <w:r>
              <w:t xml:space="preserve">85,000 / mo</w:t>
            </w:r>
          </w:p>
        </w:tc>
        <w:tc>
          <w:tcPr/>
          <w:p>
            <w:pPr>
              <w:pStyle w:val="Compact"/>
              <w:jc w:val="left"/>
            </w:pPr>
            <w:r>
              <w:t xml:space="preserve">510,000.00</w:t>
            </w:r>
          </w:p>
        </w:tc>
        <w:tc>
          <w:tcPr/>
          <w:p>
            <w:pPr>
              <w:pStyle w:val="Compact"/>
              <w:jc w:val="left"/>
            </w:pPr>
            <w:r>
              <w:t xml:space="preserve">Full-time, 35h/week</w:t>
            </w:r>
          </w:p>
        </w:tc>
      </w:tr>
      <w:tr>
        <w:tc>
          <w:tcPr/>
          <w:p>
            <w:pPr>
              <w:pStyle w:val="Compact"/>
              <w:jc w:val="left"/>
            </w:pPr>
            <w:r>
              <w:t xml:space="preserve">02</w:t>
            </w:r>
          </w:p>
        </w:tc>
        <w:tc>
          <w:tcPr/>
          <w:p>
            <w:pPr>
              <w:pStyle w:val="Compact"/>
              <w:jc w:val="left"/>
            </w:pPr>
            <w:r>
              <w:t xml:space="preserve">Automotive Engineer — Electrical/Electronic Architecture &amp; Software Integration (on-site, France Lyon)</w:t>
            </w:r>
          </w:p>
        </w:tc>
        <w:tc>
          <w:tcPr/>
          <w:p>
            <w:pPr>
              <w:pStyle w:val="Compact"/>
              <w:jc w:val="left"/>
            </w:pPr>
            <w:r>
              <w:t xml:space="preserve">6 months</w:t>
            </w:r>
          </w:p>
        </w:tc>
        <w:tc>
          <w:tcPr/>
          <w:p>
            <w:pPr>
              <w:pStyle w:val="Compact"/>
              <w:jc w:val="left"/>
            </w:pPr>
            <w:r>
              <w:t xml:space="preserve">78,000 / mo</w:t>
            </w:r>
          </w:p>
        </w:tc>
        <w:tc>
          <w:tcPr/>
          <w:p>
            <w:pPr>
              <w:pStyle w:val="Compact"/>
              <w:jc w:val="left"/>
            </w:pPr>
            <w:r>
              <w:t xml:space="preserve">468,000.00</w:t>
            </w:r>
          </w:p>
        </w:tc>
        <w:tc>
          <w:tcPr/>
          <w:p>
            <w:pPr>
              <w:pStyle w:val="Compact"/>
              <w:jc w:val="left"/>
            </w:pPr>
            <w:r>
              <w:t xml:space="preserve">Full-time, 35h/week</w:t>
            </w:r>
          </w:p>
        </w:tc>
      </w:tr>
      <w:tr>
        <w:tc>
          <w:tcPr/>
          <w:p>
            <w:pPr>
              <w:pStyle w:val="Compact"/>
              <w:jc w:val="left"/>
            </w:pPr>
            <w:r>
              <w:t xml:space="preserve">03</w:t>
            </w:r>
          </w:p>
        </w:tc>
        <w:tc>
          <w:tcPr/>
          <w:p>
            <w:pPr>
              <w:pStyle w:val="Compact"/>
              <w:jc w:val="left"/>
            </w:pPr>
            <w:r>
              <w:t xml:space="preserve">Automotive Engineer — Quality Assurance, Homologation &amp; French Regulatory Compliance (on-site, France Lyon)</w:t>
            </w:r>
          </w:p>
        </w:tc>
        <w:tc>
          <w:tcPr/>
          <w:p>
            <w:pPr>
              <w:pStyle w:val="Compact"/>
              <w:jc w:val="left"/>
            </w:pPr>
            <w:r>
              <w:t xml:space="preserve">6 months</w:t>
            </w:r>
          </w:p>
        </w:tc>
        <w:tc>
          <w:tcPr/>
          <w:p>
            <w:pPr>
              <w:pStyle w:val="Compact"/>
              <w:jc w:val="left"/>
            </w:pPr>
            <w:r>
              <w:t xml:space="preserve">72,000 / mo</w:t>
            </w:r>
          </w:p>
        </w:tc>
        <w:tc>
          <w:tcPr/>
          <w:p>
            <w:pPr>
              <w:pStyle w:val="Compact"/>
              <w:jc w:val="left"/>
            </w:pPr>
            <w:r>
              <w:t xml:space="preserve">432,000.00</w:t>
            </w:r>
          </w:p>
        </w:tc>
        <w:tc>
          <w:tcPr/>
          <w:p>
            <w:pPr>
              <w:pStyle w:val="Compact"/>
              <w:jc w:val="left"/>
            </w:pPr>
            <w:r>
              <w:t xml:space="preserve">Includes DGT liaison</w:t>
            </w:r>
          </w:p>
        </w:tc>
      </w:tr>
      <w:tr>
        <w:tc>
          <w:tcPr/>
          <w:p>
            <w:pPr>
              <w:pStyle w:val="Compact"/>
              <w:jc w:val="left"/>
            </w:pPr>
            <w:r>
              <w:t xml:space="preserve">04</w:t>
            </w:r>
          </w:p>
        </w:tc>
        <w:tc>
          <w:tcPr/>
          <w:p>
            <w:pPr>
              <w:pStyle w:val="Compact"/>
              <w:jc w:val="left"/>
            </w:pPr>
            <w:r>
              <w:t xml:space="preserve">Project Management &amp; Coordination of Automotive Engineer Team (France Lyon office)</w:t>
            </w:r>
          </w:p>
        </w:tc>
        <w:tc>
          <w:tcPr/>
          <w:p>
            <w:pPr>
              <w:pStyle w:val="Compact"/>
              <w:jc w:val="left"/>
            </w:pPr>
            <w:r>
              <w:t xml:space="preserve">6 months</w:t>
            </w:r>
          </w:p>
        </w:tc>
        <w:tc>
          <w:tcPr/>
          <w:p>
            <w:pPr>
              <w:pStyle w:val="Compact"/>
              <w:jc w:val="left"/>
            </w:pPr>
            <w:r>
              <w:t xml:space="preserve">45,000 / mo</w:t>
            </w:r>
          </w:p>
        </w:tc>
        <w:tc>
          <w:tcPr/>
          <w:p>
            <w:pPr>
              <w:pStyle w:val="Compact"/>
              <w:jc w:val="left"/>
            </w:pPr>
            <w:r>
              <w:t xml:space="preserve">270,000.00</w:t>
            </w:r>
          </w:p>
        </w:tc>
        <w:tc>
          <w:tcPr/>
          <w:p>
            <w:pPr>
              <w:pStyle w:val="Compact"/>
              <w:jc w:val="left"/>
            </w:pPr>
            <w:r>
              <w:t xml:space="preserve">Weekly reporting</w:t>
            </w:r>
          </w:p>
        </w:tc>
      </w:tr>
      <w:tr>
        <w:tc>
          <w:tcPr/>
          <w:p>
            <w:pPr>
              <w:pStyle w:val="Compact"/>
              <w:jc w:val="left"/>
            </w:pPr>
            <w:r>
              <w:t xml:space="preserve">05</w:t>
            </w:r>
          </w:p>
        </w:tc>
        <w:tc>
          <w:tcPr/>
          <w:p>
            <w:pPr>
              <w:pStyle w:val="Compact"/>
              <w:jc w:val="left"/>
            </w:pPr>
            <w:r>
              <w:t xml:space="preserve">Travel, Accommodation &amp; Local Logistics within France Lyon Metro Area</w:t>
            </w:r>
          </w:p>
        </w:tc>
        <w:tc>
          <w:tcPr/>
          <w:p>
            <w:pPr>
              <w:pStyle w:val="Compact"/>
              <w:jc w:val="left"/>
            </w:pPr>
            <w:r>
              <w:t xml:space="preserve">6 months</w:t>
            </w:r>
          </w:p>
        </w:tc>
        <w:tc>
          <w:tcPr/>
          <w:p>
            <w:pPr>
              <w:pStyle w:val="Compact"/>
              <w:jc w:val="left"/>
            </w:pPr>
            <w:r>
              <w:t xml:space="preserve">8,500 / mo</w:t>
            </w:r>
          </w:p>
        </w:tc>
        <w:tc>
          <w:tcPr/>
          <w:p>
            <w:pPr>
              <w:pStyle w:val="Compact"/>
              <w:jc w:val="left"/>
            </w:pPr>
            <w:r>
              <w:t xml:space="preserve">51,000.00</w:t>
            </w:r>
          </w:p>
        </w:tc>
        <w:tc>
          <w:tcPr/>
          <w:p>
            <w:pPr>
              <w:pStyle w:val="Compact"/>
              <w:jc w:val="left"/>
            </w:pPr>
            <w:r>
              <w:t xml:space="preserve">Per diem included</w:t>
            </w:r>
          </w:p>
        </w:tc>
      </w:tr>
      <w:tr>
        <w:tc>
          <w:tcPr/>
          <w:p>
            <w:pPr>
              <w:pStyle w:val="Compact"/>
              <w:jc w:val="left"/>
            </w:pPr>
            <w:r>
              <w:t xml:space="preserve">06</w:t>
            </w:r>
          </w:p>
        </w:tc>
        <w:tc>
          <w:tcPr/>
          <w:p>
            <w:pPr>
              <w:pStyle w:val="Compact"/>
              <w:jc w:val="left"/>
            </w:pPr>
            <w:r>
              <w:t xml:space="preserve">Technical Documentation, CAD/CAE Tool Licensing &amp; IP Support</w:t>
            </w:r>
          </w:p>
        </w:tc>
        <w:tc>
          <w:tcPr/>
          <w:p>
            <w:pPr>
              <w:pStyle w:val="Compact"/>
              <w:jc w:val="left"/>
            </w:pPr>
            <w:r>
              <w:t xml:space="preserve">6 months</w:t>
            </w:r>
          </w:p>
        </w:tc>
        <w:tc>
          <w:tcPr/>
          <w:p>
            <w:pPr>
              <w:pStyle w:val="Compact"/>
              <w:jc w:val="left"/>
            </w:pPr>
            <w:r>
              <w:t xml:space="preserve">12,000 / mo</w:t>
            </w:r>
          </w:p>
        </w:tc>
        <w:tc>
          <w:tcPr/>
          <w:p>
            <w:pPr>
              <w:pStyle w:val="Compact"/>
              <w:jc w:val="left"/>
            </w:pPr>
            <w:r>
              <w:t xml:space="preserve">72,000.00</w:t>
            </w:r>
          </w:p>
        </w:tc>
        <w:tc>
          <w:tcPr/>
          <w:p>
            <w:pPr>
              <w:pStyle w:val="Compact"/>
              <w:jc w:val="left"/>
            </w:pPr>
            <w:r>
              <w:t xml:space="preserve">CATIA, ANSYS, etc.</w:t>
            </w:r>
          </w:p>
        </w:tc>
      </w:tr>
      <w:tr>
        <w:tc>
          <w:tcPr/>
          <w:p>
            <w:pPr>
              <w:pStyle w:val="Compact"/>
              <w:jc w:val="left"/>
            </w:pPr>
            <w:r>
              <w:t xml:space="preserve">07</w:t>
            </w:r>
          </w:p>
        </w:tc>
        <w:tc>
          <w:tcPr/>
          <w:p>
            <w:pPr>
              <w:pStyle w:val="Compact"/>
              <w:jc w:val="left"/>
            </w:pPr>
            <w:r>
              <w:t xml:space="preserve">Contingency &amp; Unforeseen Engineering Support (up to 10% of base)</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100,350.00</w:t>
            </w:r>
          </w:p>
        </w:tc>
        <w:tc>
          <w:tcPr/>
          <w:p>
            <w:pPr>
              <w:pStyle w:val="Compact"/>
              <w:jc w:val="left"/>
            </w:pPr>
            <w:r>
              <w:t xml:space="preserve">Billable on use</w:t>
            </w:r>
          </w:p>
        </w:tc>
      </w:tr>
      <w:tr>
        <w:tc>
          <w:tcPr>
            <w:gridSpan w:val="4"/>
          </w:tcPr>
          <w:p>
            <w:pPr>
              <w:pStyle w:val="Compact"/>
              <w:jc w:val="left"/>
            </w:pPr>
            <w:r>
              <w:t xml:space="preserve">TOTAL QUOTATION ESTIMATE (Excl. French VAT / TVA 20%)</w:t>
            </w:r>
          </w:p>
        </w:tc>
        <w:tc>
          <w:tcPr/>
          <w:p>
            <w:pPr>
              <w:pStyle w:val="Compact"/>
              <w:jc w:val="left"/>
            </w:pPr>
            <w:r>
              <w:t xml:space="preserve">1,903,350.00</w:t>
            </w:r>
          </w:p>
        </w:tc>
        <w:tc>
          <w:tcPr/>
          <w:p>
            <w:pPr>
              <w:pStyle w:val="Compact"/>
            </w:pPr>
          </w:p>
        </w:tc>
      </w:tr>
      <w:tr>
        <w:tc>
          <w:tcPr>
            <w:gridSpan w:val="4"/>
          </w:tcPr>
          <w:p>
            <w:pPr>
              <w:pStyle w:val="Compact"/>
              <w:jc w:val="left"/>
            </w:pPr>
            <w:r>
              <w:t xml:space="preserve">French VAT (TVA) @ 20%</w:t>
            </w:r>
          </w:p>
        </w:tc>
        <w:tc>
          <w:tcPr/>
          <w:p>
            <w:pPr>
              <w:pStyle w:val="Compact"/>
              <w:jc w:val="left"/>
            </w:pPr>
            <w:r>
              <w:t xml:space="preserve">380,670.00</w:t>
            </w:r>
          </w:p>
        </w:tc>
        <w:tc>
          <w:tcPr/>
          <w:p>
            <w:pPr>
              <w:pStyle w:val="Compact"/>
            </w:pPr>
          </w:p>
        </w:tc>
      </w:tr>
      <w:tr>
        <w:tc>
          <w:tcPr>
            <w:gridSpan w:val="4"/>
          </w:tcPr>
          <w:p>
            <w:pPr>
              <w:pStyle w:val="Compact"/>
              <w:jc w:val="left"/>
            </w:pPr>
            <w:r>
              <w:t xml:space="preserve">GRAND TOTAL — QUOTATION ESTIMATE (Incl. TVA)</w:t>
            </w:r>
          </w:p>
        </w:tc>
        <w:tc>
          <w:tcPr/>
          <w:p>
            <w:pPr>
              <w:pStyle w:val="Compact"/>
              <w:jc w:val="left"/>
            </w:pPr>
            <w:r>
              <w:t xml:space="preserve">2,284,020.00</w:t>
            </w:r>
          </w:p>
        </w:tc>
        <w:tc>
          <w:tcPr/>
          <w:p>
            <w:pPr>
              <w:pStyle w:val="Compact"/>
            </w:pPr>
          </w:p>
        </w:tc>
      </w:tr>
    </w:tbl>
    <w:bookmarkEnd w:id="22"/>
    <w:bookmarkStart w:id="23" w:name="X7ee8709ee26b79510923cc639124041f56d21df"/>
    <w:p>
      <w:pPr>
        <w:pStyle w:val="Heading2"/>
      </w:pPr>
      <w:r>
        <w:t xml:space="preserve">3. Key Assumptions &amp; Conditions Specific to France Lyon</w:t>
      </w:r>
    </w:p>
    <w:p>
      <w:pPr>
        <w:pStyle w:val="FirstParagraph"/>
      </w:pPr>
      <w:r>
        <w:t xml:space="preserve">This</w:t>
      </w:r>
      <w:r>
        <w:t xml:space="preserve"> </w:t>
      </w:r>
      <w:r>
        <w:t xml:space="preserve">Quotation Estimate</w:t>
      </w:r>
      <w:r>
        <w:t xml:space="preserve"> </w:t>
      </w:r>
      <w:r>
        <w:t xml:space="preserve">is predicated on the following assumptions relating to the France Lyon operating environment:</w:t>
      </w:r>
    </w:p>
    <w:p>
      <w:pPr>
        <w:numPr>
          <w:ilvl w:val="0"/>
          <w:numId w:val="1001"/>
        </w:numPr>
        <w:pStyle w:val="Compact"/>
      </w:pPr>
      <w:r>
        <w:t xml:space="preserve">The</w:t>
      </w:r>
      <w:r>
        <w:t xml:space="preserve"> </w:t>
      </w:r>
      <w:r>
        <w:t xml:space="preserve">Automotive Engineer</w:t>
      </w:r>
      <w:r>
        <w:t xml:space="preserve"> </w:t>
      </w:r>
      <w:r>
        <w:t xml:space="preserve">personnel will be engaged under French labour law (Code du Travail) and will be subject to the applicable collective agreement for the automotive sector in the France Lyon region.</w:t>
      </w:r>
    </w:p>
    <w:p>
      <w:pPr>
        <w:numPr>
          <w:ilvl w:val="0"/>
          <w:numId w:val="1001"/>
        </w:numPr>
        <w:pStyle w:val="Compact"/>
      </w:pPr>
      <w:r>
        <w:t xml:space="preserve">All on-site work will be conducted at the client's facility in France Lyon or at approved satellite locations within a 30-kilometre radius of Lyon city centre.</w:t>
      </w:r>
    </w:p>
    <w:p>
      <w:pPr>
        <w:numPr>
          <w:ilvl w:val="0"/>
          <w:numId w:val="1001"/>
        </w:numPr>
        <w:pStyle w:val="Compact"/>
      </w:pPr>
      <w:r>
        <w:t xml:space="preserve">The</w:t>
      </w:r>
      <w:r>
        <w:t xml:space="preserve"> </w:t>
      </w:r>
      <w:r>
        <w:t xml:space="preserve">Quotation Estimate</w:t>
      </w:r>
      <w:r>
        <w:t xml:space="preserve"> </w:t>
      </w:r>
      <w:r>
        <w:t xml:space="preserve">assumes standard working hours of 35 hours per week in accordance with French statutory requirements, with overtime to be billed separately at 1.5× the hourly rate.</w:t>
      </w:r>
    </w:p>
    <w:p>
      <w:pPr>
        <w:numPr>
          <w:ilvl w:val="0"/>
          <w:numId w:val="1001"/>
        </w:numPr>
        <w:pStyle w:val="Compact"/>
      </w:pPr>
      <w:r>
        <w:t xml:space="preserve">Compliance with French data-protection regulations (RGPD / GDPR) and the specific automotive industry data-handling protocols in force in France Lyon will be maintained throughout the engagement.</w:t>
      </w:r>
    </w:p>
    <w:p>
      <w:pPr>
        <w:numPr>
          <w:ilvl w:val="0"/>
          <w:numId w:val="1001"/>
        </w:numPr>
        <w:pStyle w:val="Compact"/>
      </w:pPr>
      <w:r>
        <w:t xml:space="preserve">Any changes in scope, extension of duration beyond six months, or relocation of the</w:t>
      </w:r>
      <w:r>
        <w:t xml:space="preserve"> </w:t>
      </w:r>
      <w:r>
        <w:t xml:space="preserve">Automotive Engineer</w:t>
      </w:r>
      <w:r>
        <w:t xml:space="preserve"> </w:t>
      </w:r>
      <w:r>
        <w:t xml:space="preserve">team outside the France Lyon metropolitan area will require a revised</w:t>
      </w:r>
      <w:r>
        <w:t xml:space="preserve"> </w:t>
      </w:r>
      <w:r>
        <w:t xml:space="preserve">Quotation Estimate</w:t>
      </w:r>
      <w:r>
        <w:t xml:space="preserve"> </w:t>
      </w:r>
      <w:r>
        <w:t xml:space="preserve">issued as a formal amendment.</w:t>
      </w:r>
    </w:p>
    <w:bookmarkEnd w:id="23"/>
    <w:bookmarkStart w:id="24" w:name="payment-terms"/>
    <w:p>
      <w:pPr>
        <w:pStyle w:val="Heading2"/>
      </w:pPr>
      <w:r>
        <w:t xml:space="preserve">4. Payment Terms</w:t>
      </w:r>
    </w:p>
    <w:p>
      <w:pPr>
        <w:pStyle w:val="FirstParagraph"/>
      </w:pPr>
      <w:r>
        <w:t xml:space="preserve">Payment against this</w:t>
      </w:r>
      <w:r>
        <w:t xml:space="preserve"> </w:t>
      </w:r>
      <w:r>
        <w:t xml:space="preserve">Quotation Estimate</w:t>
      </w:r>
      <w:r>
        <w:t xml:space="preserve"> </w:t>
      </w:r>
      <w:r>
        <w:t xml:space="preserve">shall be made in monthly instalments, invoiced in arrears on the last business day of each calendar month. Payment is due within 30 days of invoice date by bank transfer to the account specified on the invoice. A late-payment penalty of 1.5% per month, in accordance with French commercial code provisions applicable in France Lyon, will apply to overdue balances.</w:t>
      </w:r>
    </w:p>
    <w:bookmarkEnd w:id="24"/>
    <w:bookmarkStart w:id="26" w:name="validity-acceptance"/>
    <w:p>
      <w:pPr>
        <w:pStyle w:val="Heading2"/>
      </w:pPr>
      <w:r>
        <w:t xml:space="preserve">5. Validity &amp; Acceptance</w:t>
      </w:r>
    </w:p>
    <w:p>
      <w:pPr>
        <w:pStyle w:val="FirstParagraph"/>
      </w:pPr>
      <w:r>
        <w:t xml:space="preserve">This</w:t>
      </w:r>
      <w:r>
        <w:t xml:space="preserve"> </w:t>
      </w:r>
      <w:r>
        <w:t xml:space="preserve">Quotation Estimate</w:t>
      </w:r>
      <w:r>
        <w:t xml:space="preserve"> </w:t>
      </w:r>
      <w:r>
        <w:t xml:space="preserve">remains valid for a period of ninety (90) calendar days from the date of issue. Acceptance of this</w:t>
      </w:r>
      <w:r>
        <w:t xml:space="preserve"> </w:t>
      </w:r>
      <w:r>
        <w:t xml:space="preserve">Quotation Estimate</w:t>
      </w:r>
      <w:r>
        <w:t xml:space="preserve"> </w:t>
      </w:r>
      <w:r>
        <w:t xml:space="preserve">constitutes a binding agreement for the provision of</w:t>
      </w:r>
      <w:r>
        <w:t xml:space="preserve"> </w:t>
      </w:r>
      <w:r>
        <w:t xml:space="preserve">Automotive Engineer</w:t>
      </w:r>
      <w:r>
        <w:t xml:space="preserve"> </w:t>
      </w:r>
      <w:r>
        <w:t xml:space="preserve">services in France Lyon as described herein. The agreement shall be governed by the laws of the French Republic, and any disputes shall be subject to the exclusive jurisdiction of the Commercial Court of Lyon (Tribunal de Commerce de Lyon), France Lyon.</w:t>
      </w:r>
    </w:p>
    <w:bookmarkStart w:id="25" w:name="terms-conditions-summary"/>
    <w:p>
      <w:pPr>
        <w:pStyle w:val="Heading3"/>
      </w:pPr>
      <w:r>
        <w:t xml:space="preserve">Terms &amp; Conditions Summary</w:t>
      </w:r>
    </w:p>
    <w:p>
      <w:pPr>
        <w:numPr>
          <w:ilvl w:val="0"/>
          <w:numId w:val="1002"/>
        </w:numPr>
        <w:pStyle w:val="Compact"/>
      </w:pPr>
      <w:r>
        <w:t xml:space="preserve">This</w:t>
      </w:r>
      <w:r>
        <w:t xml:space="preserve"> </w:t>
      </w:r>
      <w:r>
        <w:t xml:space="preserve">Quotation Estimate</w:t>
      </w:r>
      <w:r>
        <w:t xml:space="preserve"> </w:t>
      </w:r>
      <w:r>
        <w:t xml:space="preserve">is non-transferable and is issued exclusively for the named client in France Lyon.</w:t>
      </w:r>
    </w:p>
    <w:p>
      <w:pPr>
        <w:numPr>
          <w:ilvl w:val="0"/>
          <w:numId w:val="1002"/>
        </w:numPr>
        <w:pStyle w:val="Compact"/>
      </w:pPr>
      <w:r>
        <w:t xml:space="preserve">All</w:t>
      </w:r>
      <w:r>
        <w:t xml:space="preserve"> </w:t>
      </w:r>
      <w:r>
        <w:t xml:space="preserve">Automotive Engineer</w:t>
      </w:r>
      <w:r>
        <w:t xml:space="preserve"> </w:t>
      </w:r>
      <w:r>
        <w:t xml:space="preserve">deliverables, including design files, calibration data, and test reports, remain the intellectual property of the client upon full payment.</w:t>
      </w:r>
    </w:p>
    <w:p>
      <w:pPr>
        <w:numPr>
          <w:ilvl w:val="0"/>
          <w:numId w:val="1002"/>
        </w:numPr>
        <w:pStyle w:val="Compact"/>
      </w:pPr>
      <w:r>
        <w:t xml:space="preserve">The</w:t>
      </w:r>
      <w:r>
        <w:t xml:space="preserve"> </w:t>
      </w:r>
      <w:r>
        <w:t xml:space="preserve">Automotive Engineer</w:t>
      </w:r>
      <w:r>
        <w:t xml:space="preserve"> </w:t>
      </w:r>
      <w:r>
        <w:t xml:space="preserve">team is bound by strict confidentiality obligations under French law (Loi n° 78-17 and RGPD) for the duration of the contract and for five (5) years thereafter.</w:t>
      </w:r>
    </w:p>
    <w:p>
      <w:pPr>
        <w:numPr>
          <w:ilvl w:val="0"/>
          <w:numId w:val="1002"/>
        </w:numPr>
        <w:pStyle w:val="Compact"/>
      </w:pPr>
      <w:r>
        <w:t xml:space="preserve">Force majeure events, including but not limited to industrial strikes in the France Lyon region, shall suspend obligations without penalty for a maximum of 30 consecutive days.</w:t>
      </w:r>
    </w:p>
    <w:p>
      <w:pPr>
        <w:numPr>
          <w:ilvl w:val="0"/>
          <w:numId w:val="1002"/>
        </w:numPr>
        <w:pStyle w:val="Compact"/>
      </w:pPr>
      <w:r>
        <w:t xml:space="preserve">This</w:t>
      </w:r>
      <w:r>
        <w:t xml:space="preserve"> </w:t>
      </w:r>
      <w:r>
        <w:t xml:space="preserve">Quotation Estimate</w:t>
      </w:r>
      <w:r>
        <w:t xml:space="preserve"> </w:t>
      </w:r>
      <w:r>
        <w:t xml:space="preserve">does not constitute a warranty of specific engineering outcomes; all work is performed to the best professional standard of the</w:t>
      </w:r>
      <w:r>
        <w:t xml:space="preserve"> </w:t>
      </w:r>
      <w:r>
        <w:t xml:space="preserve">Automotive Engineer</w:t>
      </w:r>
      <w:r>
        <w:t xml:space="preserve"> </w:t>
      </w:r>
      <w:r>
        <w:t xml:space="preserve">discipline as practised in France Lyon.</w:t>
      </w:r>
    </w:p>
    <w:bookmarkEnd w:id="25"/>
    <w:p>
      <w:pPr>
        <w:pStyle w:val="FirstParagraph"/>
      </w:pPr>
      <w:r>
        <w:rPr>
          <w:bCs/>
          <w:b/>
        </w:rPr>
        <w:t xml:space="preserve">For and on behalf of the Service Provider</w:t>
      </w:r>
    </w:p>
    <w:p>
      <w:pPr>
        <w:pStyle w:val="BodyText"/>
      </w:pPr>
      <w:r>
        <w:t xml:space="preserve">M. Laurent Dubois — Director</w:t>
      </w:r>
    </w:p>
    <w:p>
      <w:pPr>
        <w:pStyle w:val="BodyText"/>
      </w:pPr>
      <w:r>
        <w:t xml:space="preserve">Date: _______________</w:t>
      </w:r>
    </w:p>
    <w:p>
      <w:pPr>
        <w:pStyle w:val="BodyText"/>
      </w:pPr>
      <w:r>
        <w:rPr>
          <w:bCs/>
          <w:b/>
        </w:rPr>
        <w:t xml:space="preserve">Accepted by the Client (France Lyon)</w:t>
      </w:r>
    </w:p>
    <w:p>
      <w:pPr>
        <w:pStyle w:val="BodyText"/>
      </w:pPr>
      <w:r>
        <w:t xml:space="preserve">Mme. Sophie Marchand — Procurement Director</w:t>
      </w:r>
    </w:p>
    <w:p>
      <w:pPr>
        <w:pStyle w:val="BodyText"/>
      </w:pPr>
      <w:r>
        <w:t xml:space="preserve">Date: _______________</w:t>
      </w:r>
    </w:p>
    <w:p>
      <w:pPr>
        <w:pStyle w:val="BodyText"/>
      </w:pPr>
      <w:r>
        <w:t xml:space="preserve">© 2025 — Quotation Estimate QTE-2025-LYON-AE-0047 — Automotive Engineer Services — France Lyon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France Lyon</dc:title>
  <dc:creator/>
  <dc:language>en</dc:language>
  <cp:keywords/>
  <dcterms:created xsi:type="dcterms:W3CDTF">2026-10-10T08:02:30Z</dcterms:created>
  <dcterms:modified xsi:type="dcterms:W3CDTF">2026-10-10T08:02:30Z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