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Automotive Engineer Services</w:t>
      </w:r>
    </w:p>
    <w:p>
      <w:pPr>
        <w:pStyle w:val="BodyText"/>
      </w:pPr>
      <w:r>
        <w:t xml:space="preserve">PT. Nusantara Automotive Engineering Solutions</w:t>
      </w:r>
    </w:p>
    <w:p>
      <w:pPr>
        <w:pStyle w:val="BodyText"/>
      </w:pPr>
      <w:r>
        <w:t xml:space="preserve">Jl. Jend. Sudirman Kav. 52-53, Jakarta Selatan, Indonesia Jakarta 12190</w:t>
      </w:r>
    </w:p>
    <w:bookmarkEnd w:id="20"/>
    <w:p>
      <w:pPr>
        <w:pStyle w:val="BodyText"/>
      </w:pPr>
      <w:r>
        <w:rPr>
          <w:bCs/>
          <w:b/>
        </w:rPr>
        <w:t xml:space="preserve">Quotation Estimate No.:</w:t>
      </w:r>
      <w:r>
        <w:t xml:space="preserve"> </w:t>
      </w:r>
      <w:r>
        <w:t xml:space="preserve">QTE-JKT-2025-0487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PT. Garuda Motor Indonesia</w:t>
      </w:r>
      <w:r>
        <w:br/>
      </w:r>
      <w:r>
        <w:t xml:space="preserve">Jl. Raya Bogor KM 28, Jakarta Timur</w:t>
      </w:r>
      <w:r>
        <w:br/>
      </w:r>
      <w:r>
        <w:t xml:space="preserve">Indonesia Jakarta 13730</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issued by PT. Nusantara Automotive Engineering Solutions to provide a comprehensive and transparent breakdown of professional services rendered by a certified</w:t>
      </w:r>
      <w:r>
        <w:t xml:space="preserve"> </w:t>
      </w:r>
      <w:r>
        <w:t xml:space="preserve">Automotive Engineer</w:t>
      </w:r>
      <w:r>
        <w:t xml:space="preserve"> </w:t>
      </w:r>
      <w:r>
        <w:t xml:space="preserve">for the benefit of PT. Garuda Motor Indonesia. This document serves as the official</w:t>
      </w:r>
      <w:r>
        <w:t xml:space="preserve"> </w:t>
      </w:r>
      <w:r>
        <w:t xml:space="preserve">Quotation Estimate</w:t>
      </w:r>
      <w:r>
        <w:t xml:space="preserve"> </w:t>
      </w:r>
      <w:r>
        <w:t xml:space="preserve">for all engineering consultancy, design, testing, and technical advisory services to be conducted within the Indonesia Jakarta metropolitan area and its surrounding industrial zones. The scope of this</w:t>
      </w:r>
      <w:r>
        <w:t xml:space="preserve"> </w:t>
      </w:r>
      <w:r>
        <w:t xml:space="preserve">Quotation Estimate</w:t>
      </w:r>
      <w:r>
        <w:t xml:space="preserve"> </w:t>
      </w:r>
      <w:r>
        <w:t xml:space="preserve">reflects current market rates applicable to the Indonesia Jakarta region for 2025 and is subject to the terms and conditions outlined herein.</w:t>
      </w:r>
    </w:p>
    <w:bookmarkEnd w:id="21"/>
    <w:bookmarkStart w:id="22" w:name="scope-of-services-automotive-engineer"/>
    <w:p>
      <w:pPr>
        <w:pStyle w:val="Heading2"/>
      </w:pPr>
      <w:r>
        <w:t xml:space="preserve">2. Scope of Services – Automotive Engineer</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Quotation Estimate</w:t>
      </w:r>
      <w:r>
        <w:t xml:space="preserve"> </w:t>
      </w:r>
      <w:r>
        <w:t xml:space="preserve">shall provide the following professional services tailored to the operational needs of the client in Indonesia Jakarta:</w:t>
      </w:r>
    </w:p>
    <w:p>
      <w:pPr>
        <w:numPr>
          <w:ilvl w:val="0"/>
          <w:numId w:val="1001"/>
        </w:numPr>
        <w:pStyle w:val="Compact"/>
      </w:pPr>
      <w:r>
        <w:rPr>
          <w:bCs/>
          <w:b/>
        </w:rPr>
        <w:t xml:space="preserve">Vehicle Design &amp; Development Consultancy:</w:t>
      </w:r>
      <w:r>
        <w:t xml:space="preserve"> </w:t>
      </w:r>
      <w:r>
        <w:t xml:space="preserve">The Automotive Engineer will conduct full-cycle design reviews, including chassis engineering, powertrain optimization, and aerodynamic analysis for the client's next-generation vehicle platform.</w:t>
      </w:r>
    </w:p>
    <w:p>
      <w:pPr>
        <w:numPr>
          <w:ilvl w:val="0"/>
          <w:numId w:val="1001"/>
        </w:numPr>
        <w:pStyle w:val="Compact"/>
      </w:pPr>
      <w:r>
        <w:rPr>
          <w:bCs/>
          <w:b/>
        </w:rPr>
        <w:t xml:space="preserve">Technical Testing &amp; Validation:</w:t>
      </w:r>
      <w:r>
        <w:t xml:space="preserve"> </w:t>
      </w:r>
      <w:r>
        <w:t xml:space="preserve">On-site and laboratory-based testing of engine components, transmission systems, and electrical architectures at the designated facility in Indonesia Jakarta.</w:t>
      </w:r>
    </w:p>
    <w:p>
      <w:pPr>
        <w:numPr>
          <w:ilvl w:val="0"/>
          <w:numId w:val="1001"/>
        </w:numPr>
        <w:pStyle w:val="Compact"/>
      </w:pPr>
      <w:r>
        <w:rPr>
          <w:bCs/>
          <w:b/>
        </w:rPr>
        <w:t xml:space="preserve">Regulatory Compliance Advisory:</w:t>
      </w:r>
      <w:r>
        <w:t xml:space="preserve"> </w:t>
      </w:r>
      <w:r>
        <w:t xml:space="preserve">Guidance on compliance with Indonesia's national vehicle standards (SNI), emissions regulations, and safety certifications required for market entry in Indonesia Jakarta and the broader Indonesian archipelago.</w:t>
      </w:r>
    </w:p>
    <w:p>
      <w:pPr>
        <w:numPr>
          <w:ilvl w:val="0"/>
          <w:numId w:val="1001"/>
        </w:numPr>
        <w:pStyle w:val="Compact"/>
      </w:pPr>
      <w:r>
        <w:rPr>
          <w:bCs/>
          <w:b/>
        </w:rPr>
        <w:t xml:space="preserve">Manufacturing Process Optimization:</w:t>
      </w:r>
      <w:r>
        <w:t xml:space="preserve"> </w:t>
      </w:r>
      <w:r>
        <w:t xml:space="preserve">Assessment and recommendation of production line improvements at the client's Indonesia Jakarta manufacturing plant to enhance throughput and reduce defect rates.</w:t>
      </w:r>
    </w:p>
    <w:p>
      <w:pPr>
        <w:numPr>
          <w:ilvl w:val="0"/>
          <w:numId w:val="1001"/>
        </w:numPr>
        <w:pStyle w:val="Compact"/>
      </w:pPr>
      <w:r>
        <w:rPr>
          <w:bCs/>
          <w:b/>
        </w:rPr>
        <w:t xml:space="preserve">After-Sales Engineering Support:</w:t>
      </w:r>
      <w:r>
        <w:t xml:space="preserve"> </w:t>
      </w:r>
      <w:r>
        <w:t xml:space="preserve">Root-cause analysis of field-reported issues and development of corrective action plans for vehicles operating in the Indonesia Jakarta market.</w:t>
      </w:r>
    </w:p>
    <w:bookmarkEnd w:id="22"/>
    <w:bookmarkStart w:id="23" w:name="Xe0d855c7c597480bbf70fab7c81f89c20a8fc33"/>
    <w:p>
      <w:pPr>
        <w:pStyle w:val="Heading2"/>
      </w:pPr>
      <w:r>
        <w:t xml:space="preserve">3. Quotation Estimate – Itemized Cost Breakdown</w:t>
      </w:r>
    </w:p>
    <w:p>
      <w:pPr>
        <w:pStyle w:val="FirstParagraph"/>
      </w:pPr>
      <w:r>
        <w:t xml:space="preserve">The following table constitutes the detailed</w:t>
      </w:r>
      <w:r>
        <w:t xml:space="preserve"> </w:t>
      </w:r>
      <w:r>
        <w:t xml:space="preserve">Quotation Estimate</w:t>
      </w:r>
      <w:r>
        <w:t xml:space="preserve"> </w:t>
      </w:r>
      <w:r>
        <w:t xml:space="preserve">for all services provided by the</w:t>
      </w:r>
      <w:r>
        <w:t xml:space="preserve"> </w:t>
      </w:r>
      <w:r>
        <w:t xml:space="preserve">Automotive Engineer</w:t>
      </w:r>
      <w:r>
        <w:t xml:space="preserve"> </w:t>
      </w:r>
      <w:r>
        <w:t xml:space="preserve">in Indonesia Jakarta. All prices are quoted in Indonesian Rupiah (IDR) and include applicable Value Added Tax (VAT) at 11% as per Indonesian tax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Automotive Engineer – Design &amp; Development Consultancy (Indonesia Jakarta office &amp; client site)</w:t>
            </w:r>
          </w:p>
        </w:tc>
        <w:tc>
          <w:tcPr/>
          <w:p>
            <w:pPr>
              <w:pStyle w:val="Compact"/>
              <w:jc w:val="left"/>
            </w:pPr>
            <w:r>
              <w:t xml:space="preserve">40 hours</w:t>
            </w:r>
          </w:p>
        </w:tc>
        <w:tc>
          <w:tcPr/>
          <w:p>
            <w:pPr>
              <w:pStyle w:val="Compact"/>
              <w:jc w:val="left"/>
            </w:pPr>
            <w:r>
              <w:t xml:space="preserve">2,500,000</w:t>
            </w:r>
          </w:p>
        </w:tc>
        <w:tc>
          <w:tcPr/>
          <w:p>
            <w:pPr>
              <w:pStyle w:val="Compact"/>
              <w:jc w:val="left"/>
            </w:pPr>
            <w:r>
              <w:t xml:space="preserve">100,000,000</w:t>
            </w:r>
          </w:p>
        </w:tc>
      </w:tr>
      <w:tr>
        <w:tc>
          <w:tcPr/>
          <w:p>
            <w:pPr>
              <w:pStyle w:val="Compact"/>
              <w:jc w:val="left"/>
            </w:pPr>
            <w:r>
              <w:t xml:space="preserve">02</w:t>
            </w:r>
          </w:p>
        </w:tc>
        <w:tc>
          <w:tcPr/>
          <w:p>
            <w:pPr>
              <w:pStyle w:val="Compact"/>
              <w:jc w:val="left"/>
            </w:pPr>
            <w:r>
              <w:t xml:space="preserve">Automotive Engineer – Technical Testing &amp; Validation (Laboratory, Indonesia Jakarta)</w:t>
            </w:r>
          </w:p>
        </w:tc>
        <w:tc>
          <w:tcPr/>
          <w:p>
            <w:pPr>
              <w:pStyle w:val="Compact"/>
              <w:jc w:val="left"/>
            </w:pPr>
            <w:r>
              <w:t xml:space="preserve">60 hours</w:t>
            </w:r>
          </w:p>
        </w:tc>
        <w:tc>
          <w:tcPr/>
          <w:p>
            <w:pPr>
              <w:pStyle w:val="Compact"/>
              <w:jc w:val="left"/>
            </w:pPr>
            <w:r>
              <w:t xml:space="preserve">2,800,000</w:t>
            </w:r>
          </w:p>
        </w:tc>
        <w:tc>
          <w:tcPr/>
          <w:p>
            <w:pPr>
              <w:pStyle w:val="Compact"/>
              <w:jc w:val="left"/>
            </w:pPr>
            <w:r>
              <w:t xml:space="preserve">168,000,000</w:t>
            </w:r>
          </w:p>
        </w:tc>
      </w:tr>
      <w:tr>
        <w:tc>
          <w:tcPr/>
          <w:p>
            <w:pPr>
              <w:pStyle w:val="Compact"/>
              <w:jc w:val="left"/>
            </w:pPr>
            <w:r>
              <w:t xml:space="preserve">03</w:t>
            </w:r>
          </w:p>
        </w:tc>
        <w:tc>
          <w:tcPr/>
          <w:p>
            <w:pPr>
              <w:pStyle w:val="Compact"/>
              <w:jc w:val="left"/>
            </w:pPr>
            <w:r>
              <w:t xml:space="preserve">Regulatory Compliance Advisory – SNI &amp; Emissions (Indonesia Jakarta)</w:t>
            </w:r>
          </w:p>
        </w:tc>
        <w:tc>
          <w:tcPr/>
          <w:p>
            <w:pPr>
              <w:pStyle w:val="Compact"/>
              <w:jc w:val="left"/>
            </w:pPr>
            <w:r>
              <w:t xml:space="preserve">25 hours</w:t>
            </w:r>
          </w:p>
        </w:tc>
        <w:tc>
          <w:tcPr/>
          <w:p>
            <w:pPr>
              <w:pStyle w:val="Compact"/>
              <w:jc w:val="left"/>
            </w:pPr>
            <w:r>
              <w:t xml:space="preserve">3,000,000</w:t>
            </w:r>
          </w:p>
        </w:tc>
        <w:tc>
          <w:tcPr/>
          <w:p>
            <w:pPr>
              <w:pStyle w:val="Compact"/>
              <w:jc w:val="left"/>
            </w:pPr>
            <w:r>
              <w:t xml:space="preserve">75,000,000</w:t>
            </w:r>
          </w:p>
        </w:tc>
      </w:tr>
      <w:tr>
        <w:tc>
          <w:tcPr/>
          <w:p>
            <w:pPr>
              <w:pStyle w:val="Compact"/>
              <w:jc w:val="left"/>
            </w:pPr>
            <w:r>
              <w:t xml:space="preserve">04</w:t>
            </w:r>
          </w:p>
        </w:tc>
        <w:tc>
          <w:tcPr/>
          <w:p>
            <w:pPr>
              <w:pStyle w:val="Compact"/>
              <w:jc w:val="left"/>
            </w:pPr>
            <w:r>
              <w:t xml:space="preserve">Manufacturing Process Optimization – On-site Audit (Indonesia Jakarta plant)</w:t>
            </w:r>
          </w:p>
        </w:tc>
        <w:tc>
          <w:tcPr/>
          <w:p>
            <w:pPr>
              <w:pStyle w:val="Compact"/>
              <w:jc w:val="left"/>
            </w:pPr>
            <w:r>
              <w:t xml:space="preserve">3 days</w:t>
            </w:r>
          </w:p>
        </w:tc>
        <w:tc>
          <w:tcPr/>
          <w:p>
            <w:pPr>
              <w:pStyle w:val="Compact"/>
              <w:jc w:val="left"/>
            </w:pPr>
            <w:r>
              <w:t xml:space="preserve">15,000,000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After-Sales Engineering Support – Root Cause Analysis (Indonesia Jakarta)</w:t>
            </w:r>
          </w:p>
        </w:tc>
        <w:tc>
          <w:tcPr/>
          <w:p>
            <w:pPr>
              <w:pStyle w:val="Compact"/>
              <w:jc w:val="left"/>
            </w:pPr>
            <w:r>
              <w:t xml:space="preserve">20 hours</w:t>
            </w:r>
          </w:p>
        </w:tc>
        <w:tc>
          <w:tcPr/>
          <w:p>
            <w:pPr>
              <w:pStyle w:val="Compact"/>
              <w:jc w:val="left"/>
            </w:pPr>
            <w:r>
              <w:t xml:space="preserve">2,200,000</w:t>
            </w:r>
          </w:p>
        </w:tc>
        <w:tc>
          <w:tcPr/>
          <w:p>
            <w:pPr>
              <w:pStyle w:val="Compact"/>
              <w:jc w:val="left"/>
            </w:pPr>
            <w:r>
              <w:t xml:space="preserve">44,000,000</w:t>
            </w:r>
          </w:p>
        </w:tc>
      </w:tr>
      <w:tr>
        <w:tc>
          <w:tcPr/>
          <w:p>
            <w:pPr>
              <w:pStyle w:val="Compact"/>
              <w:jc w:val="left"/>
            </w:pPr>
            <w:r>
              <w:t xml:space="preserve">06</w:t>
            </w:r>
          </w:p>
        </w:tc>
        <w:tc>
          <w:tcPr/>
          <w:p>
            <w:pPr>
              <w:pStyle w:val="Compact"/>
              <w:jc w:val="left"/>
            </w:pPr>
            <w:r>
              <w:t xml:space="preserve">Travel &amp; Accommodation within Indonesia Jakarta metropolitan area</w:t>
            </w:r>
          </w:p>
        </w:tc>
        <w:tc>
          <w:tcPr/>
          <w:p>
            <w:pPr>
              <w:pStyle w:val="Compact"/>
              <w:jc w:val="left"/>
            </w:pPr>
            <w:r>
              <w:t xml:space="preserve">10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07</w:t>
            </w:r>
          </w:p>
        </w:tc>
        <w:tc>
          <w:tcPr/>
          <w:p>
            <w:pPr>
              <w:pStyle w:val="Compact"/>
              <w:jc w:val="left"/>
            </w:pPr>
            <w:r>
              <w:t xml:space="preserve">Technical Documentation &amp; Reporting (Automotive Engineer deliverables)</w:t>
            </w:r>
          </w:p>
        </w:tc>
        <w:tc>
          <w:tcPr/>
          <w:p>
            <w:pPr>
              <w:pStyle w:val="Compact"/>
              <w:jc w:val="left"/>
            </w:pPr>
            <w:r>
              <w:t xml:space="preserve">1 lot</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t xml:space="preserve">Subtotal (Before VAT)</w:t>
            </w:r>
          </w:p>
        </w:tc>
        <w:tc>
          <w:tcPr/>
          <w:p>
            <w:pPr>
              <w:pStyle w:val="Compact"/>
              <w:jc w:val="left"/>
            </w:pPr>
            <w:r>
              <w:t xml:space="preserve">452,500,000</w:t>
            </w:r>
          </w:p>
        </w:tc>
      </w:tr>
      <w:tr>
        <w:tc>
          <w:tcPr>
            <w:gridSpan w:val="4"/>
          </w:tcPr>
          <w:p>
            <w:pPr>
              <w:pStyle w:val="Compact"/>
              <w:jc w:val="left"/>
            </w:pPr>
            <w:r>
              <w:t xml:space="preserve">VAT (11%)</w:t>
            </w:r>
          </w:p>
        </w:tc>
        <w:tc>
          <w:tcPr/>
          <w:p>
            <w:pPr>
              <w:pStyle w:val="Compact"/>
              <w:jc w:val="left"/>
            </w:pPr>
            <w:r>
              <w:t xml:space="preserve">49,775,000</w:t>
            </w:r>
          </w:p>
        </w:tc>
      </w:tr>
      <w:tr>
        <w:tc>
          <w:tcPr>
            <w:gridSpan w:val="4"/>
          </w:tcPr>
          <w:p>
            <w:pPr>
              <w:pStyle w:val="Compact"/>
              <w:jc w:val="left"/>
            </w:pPr>
            <w:r>
              <w:rPr>
                <w:bCs/>
                <w:b/>
              </w:rPr>
              <w:t xml:space="preserve">TOTAL QUOTATION ESTIMATE (IDR)</w:t>
            </w:r>
          </w:p>
        </w:tc>
        <w:tc>
          <w:tcPr/>
          <w:p>
            <w:pPr>
              <w:pStyle w:val="Compact"/>
              <w:jc w:val="left"/>
            </w:pPr>
            <w:r>
              <w:rPr>
                <w:bCs/>
                <w:b/>
              </w:rPr>
              <w:t xml:space="preserve">502,275,000</w:t>
            </w:r>
          </w:p>
        </w:tc>
      </w:tr>
    </w:tbl>
    <w:bookmarkEnd w:id="23"/>
    <w:bookmarkStart w:id="24" w:name="payment-terms"/>
    <w:p>
      <w:pPr>
        <w:pStyle w:val="Heading2"/>
      </w:pPr>
      <w:r>
        <w:t xml:space="preserve">4. Payment Terms</w:t>
      </w:r>
    </w:p>
    <w:p>
      <w:pPr>
        <w:pStyle w:val="FirstParagraph"/>
      </w:pPr>
      <w:r>
        <w:t xml:space="preserve">As stipulated in this</w:t>
      </w:r>
      <w:r>
        <w:t xml:space="preserve"> </w:t>
      </w:r>
      <w:r>
        <w:t xml:space="preserve">Quotation Estimate</w:t>
      </w:r>
      <w:r>
        <w:t xml:space="preserve">, payment shall be structured as follows: 40% advance payment upon acceptance of this</w:t>
      </w:r>
      <w:r>
        <w:t xml:space="preserve"> </w:t>
      </w:r>
      <w:r>
        <w:t xml:space="preserve">Quotation Estimate</w:t>
      </w:r>
      <w:r>
        <w:t xml:space="preserve">, 40% upon completion of the mid-project milestone review, and the remaining 20% upon final delivery of all</w:t>
      </w:r>
      <w:r>
        <w:t xml:space="preserve"> </w:t>
      </w:r>
      <w:r>
        <w:t xml:space="preserve">Automotive Engineer</w:t>
      </w:r>
      <w:r>
        <w:t xml:space="preserve"> </w:t>
      </w:r>
      <w:r>
        <w:t xml:space="preserve">deliverables and sign-off by the client's project manager in Indonesia Jakarta. All payments shall be made via bank transfer to the account designated by PT. Nusantara Automotive Engineering Solutions. Late payments shall incur a penalty of 2% per month as per Indonesian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changes in market conditions in Indonesia Jakarta.</w:t>
      </w:r>
    </w:p>
    <w:p>
      <w:pPr>
        <w:numPr>
          <w:ilvl w:val="0"/>
          <w:numId w:val="1002"/>
        </w:numPr>
        <w:pStyle w:val="Compact"/>
      </w:pPr>
      <w:r>
        <w:t xml:space="preserve">The</w:t>
      </w:r>
      <w:r>
        <w:t xml:space="preserve"> </w:t>
      </w:r>
      <w:r>
        <w:t xml:space="preserve">Automotive Engineer</w:t>
      </w:r>
      <w:r>
        <w:t xml:space="preserve"> </w:t>
      </w:r>
      <w:r>
        <w:t xml:space="preserve">shall maintain full professional liability insurance and adhere to all occupational safety standards applicable in Indonesia Jakarta.</w:t>
      </w:r>
    </w:p>
    <w:p>
      <w:pPr>
        <w:numPr>
          <w:ilvl w:val="0"/>
          <w:numId w:val="1002"/>
        </w:numPr>
        <w:pStyle w:val="Compact"/>
      </w:pPr>
      <w:r>
        <w:t xml:space="preserve">All intellectual property generated during the engagement shall be jointly owned unless otherwise specified in a separate Non-Disclosure Agreement (NDA) executed prior to commencement of work in Indonesia Jakarta.</w:t>
      </w:r>
    </w:p>
    <w:p>
      <w:pPr>
        <w:numPr>
          <w:ilvl w:val="0"/>
          <w:numId w:val="1002"/>
        </w:numPr>
        <w:pStyle w:val="Compact"/>
      </w:pPr>
      <w:r>
        <w:t xml:space="preserve">Any changes to the scope of work beyond what is described in this</w:t>
      </w:r>
      <w:r>
        <w:t xml:space="preserve"> </w:t>
      </w:r>
      <w:r>
        <w:t xml:space="preserve">Quotation Estimate</w:t>
      </w:r>
      <w:r>
        <w:t xml:space="preserve"> </w:t>
      </w:r>
      <w:r>
        <w:t xml:space="preserve">shall require a written change order signed by both parties and may result in an amended</w:t>
      </w:r>
      <w:r>
        <w:t xml:space="preserve"> </w:t>
      </w:r>
      <w:r>
        <w:t xml:space="preserve">Quotation Estimate</w:t>
      </w:r>
      <w:r>
        <w:t xml:space="preserve">.</w:t>
      </w:r>
    </w:p>
    <w:p>
      <w:pPr>
        <w:numPr>
          <w:ilvl w:val="0"/>
          <w:numId w:val="1002"/>
        </w:numPr>
        <w:pStyle w:val="Compact"/>
      </w:pPr>
      <w:r>
        <w:t xml:space="preserve">The</w:t>
      </w:r>
      <w:r>
        <w:t xml:space="preserve"> </w:t>
      </w:r>
      <w:r>
        <w:t xml:space="preserve">Automotive Engineer</w:t>
      </w:r>
      <w:r>
        <w:t xml:space="preserve"> </w:t>
      </w:r>
      <w:r>
        <w:t xml:space="preserve">commits to a minimum of 95% availability during the contracted period and shall provide a qualified substitute in the event of unforeseen absence.</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 Indonesia Jakarta, and if unresolved, through arbitration under the rules of the Indonesian National Arbitration Board (BANI).</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w:t>
      </w:r>
    </w:p>
    <w:bookmarkEnd w:id="25"/>
    <w:bookmarkStart w:id="26" w:name="acceptance"/>
    <w:p>
      <w:pPr>
        <w:pStyle w:val="Heading2"/>
      </w:pPr>
      <w:r>
        <w:t xml:space="preserve">6. Acceptance</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Automotive Engineer</w:t>
      </w:r>
      <w:r>
        <w:t xml:space="preserve"> </w:t>
      </w:r>
      <w:r>
        <w:t xml:space="preserve">services in Indonesia Jakarta. The undersigned confirms that all terms, conditions, and pricing outlined in this document have been reviewed and agreed upon.</w:t>
      </w:r>
    </w:p>
    <w:p>
      <w:pPr>
        <w:pStyle w:val="BodyText"/>
      </w:pPr>
      <w:r>
        <w:rPr>
          <w:bCs/>
          <w:b/>
        </w:rPr>
        <w:t xml:space="preserve">For: PT. Nusantara Automotive Engineering Solutions</w:t>
      </w:r>
      <w:r>
        <w:br/>
      </w:r>
      <w:r>
        <w:t xml:space="preserve">Name: Ir. Bambang Sutrisno, M.Eng</w:t>
      </w:r>
      <w:r>
        <w:br/>
      </w:r>
      <w:r>
        <w:t xml:space="preserve">Title: Lead Automotive Engineer</w:t>
      </w:r>
      <w:r>
        <w:br/>
      </w:r>
      <w:r>
        <w:t xml:space="preserve">Signature &amp; Stamp:</w:t>
      </w:r>
    </w:p>
    <w:p>
      <w:pPr>
        <w:pStyle w:val="BodyText"/>
      </w:pPr>
      <w:r>
        <w:rPr>
          <w:bCs/>
          <w:b/>
        </w:rPr>
        <w:t xml:space="preserve">For: PT. Garuda Motor Indonesia</w:t>
      </w:r>
      <w:r>
        <w:br/>
      </w:r>
      <w:r>
        <w:t xml:space="preserve">Name: ___________________________</w:t>
      </w:r>
      <w:r>
        <w:br/>
      </w:r>
      <w:r>
        <w:t xml:space="preserve">Title: ___________________________</w:t>
      </w:r>
      <w:r>
        <w:br/>
      </w:r>
      <w:r>
        <w:t xml:space="preserve">Signature &amp; Stamp:</w:t>
      </w:r>
    </w:p>
    <w:p>
      <w:pPr>
        <w:pStyle w:val="BodyText"/>
      </w:pPr>
      <w:r>
        <w:t xml:space="preserve">PT. Nusantara Automotive Engineering Solutions | Indonesia Jakarta | Telp: +62-21-5550-1234 | Email: quotation@nusantara-autoeng.co.id</w:t>
      </w:r>
    </w:p>
    <w:p>
      <w:pPr>
        <w:pStyle w:val="BodyText"/>
      </w:pPr>
      <w:r>
        <w:t xml:space="preserve">This Quotation Estimate document is generated electronically and is valid without a physical stamp. Document Ref: QTE-JKT-2025-0487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Indonesia Jakarta</dc:title>
  <dc:creator/>
  <dc:language>en</dc:language>
  <cp:keywords/>
  <dcterms:created xsi:type="dcterms:W3CDTF">2026-10-10T07:34:32Z</dcterms:created>
  <dcterms:modified xsi:type="dcterms:W3CDTF">2026-10-10T07:34:32Z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