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AutoTech Engineering Solutions Ltd.</w:t>
      </w:r>
    </w:p>
    <w:p>
      <w:pPr>
        <w:pStyle w:val="BodyText"/>
      </w:pPr>
      <w:r>
        <w:t xml:space="preserve">P.O. Box 4521, Ngong Road, Kenya Nairobi</w:t>
      </w:r>
    </w:p>
    <w:p>
      <w:pPr>
        <w:pStyle w:val="BodyText"/>
      </w:pPr>
      <w:r>
        <w:t xml:space="preserve">Tel: +254 700 123 456 | Email: quotes@autotechkenya.co.ke</w:t>
      </w:r>
    </w:p>
    <w:p>
      <w:pPr>
        <w:pStyle w:val="BodyText"/>
      </w:pPr>
      <w:r>
        <w:t xml:space="preserve">Registration No. KPLC/2019/004521 | PIN: P051234567X</w:t>
      </w:r>
    </w:p>
    <w:bookmarkEnd w:id="20"/>
    <w:p>
      <w:pPr>
        <w:pStyle w:val="BodyText"/>
      </w:pPr>
      <w:r>
        <w:rPr>
          <w:bCs/>
          <w:b/>
        </w:rPr>
        <w:t xml:space="preserve">Quotation No.:</w:t>
      </w:r>
      <w:r>
        <w:t xml:space="preserve"> </w:t>
      </w:r>
      <w:r>
        <w:t xml:space="preserve">QTE-2025-00847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t xml:space="preserve">Mombasa Transport &amp; Logistics Group Ltd.</w:t>
      </w:r>
      <w:r>
        <w:br/>
      </w:r>
      <w:r>
        <w:t xml:space="preserve">P.O. Box 789, Nairobi CBD, Kenya Nairobi</w:t>
      </w:r>
      <w:r>
        <w:br/>
      </w:r>
      <w:r>
        <w:t xml:space="preserve">Contact: Mr. David Ochieng</w:t>
      </w:r>
      <w:r>
        <w:br/>
      </w:r>
      <w:r>
        <w:t xml:space="preserve">Tel: +254 722 987 654</w:t>
      </w:r>
    </w:p>
    <w:p>
      <w:pPr>
        <w:pStyle w:val="BodyText"/>
      </w:pPr>
      <w:r>
        <w:t xml:space="preserve">Dear Mr. Ochieng,</w:t>
      </w:r>
    </w:p>
    <w:p>
      <w:pPr>
        <w:pStyle w:val="BodyText"/>
      </w:pPr>
      <w:r>
        <w:t xml:space="preserve">Thank you for your request for a</w:t>
      </w:r>
      <w:r>
        <w:t xml:space="preserve"> </w:t>
      </w:r>
      <w:r>
        <w:t xml:space="preserve">Quotation Estimate</w:t>
      </w:r>
      <w:r>
        <w:t xml:space="preserve"> </w:t>
      </w:r>
      <w:r>
        <w:t xml:space="preserve">regarding professional</w:t>
      </w:r>
      <w:r>
        <w:t xml:space="preserve"> </w:t>
      </w:r>
      <w:r>
        <w:t xml:space="preserve">Automotive Engineer</w:t>
      </w:r>
      <w:r>
        <w:t xml:space="preserve"> </w:t>
      </w:r>
      <w:r>
        <w:t xml:space="preserve">services for your fleet maintenance and diagnostic programme. We are pleased to present this detailed</w:t>
      </w:r>
      <w:r>
        <w:t xml:space="preserve"> </w:t>
      </w:r>
      <w:r>
        <w:t xml:space="preserve">Quotation Estimate</w:t>
      </w:r>
      <w:r>
        <w:t xml:space="preserve"> </w:t>
      </w:r>
      <w:r>
        <w:t xml:space="preserve">for the engagement of a qualified</w:t>
      </w:r>
      <w:r>
        <w:t xml:space="preserve"> </w:t>
      </w:r>
      <w:r>
        <w:t xml:space="preserve">Automotive Engineer</w:t>
      </w:r>
      <w:r>
        <w:t xml:space="preserve"> </w:t>
      </w:r>
      <w:r>
        <w:t xml:space="preserve">to support your operations in</w:t>
      </w:r>
      <w:r>
        <w:t xml:space="preserve"> </w:t>
      </w:r>
      <w:r>
        <w:t xml:space="preserve">Kenya Nairobi</w:t>
      </w:r>
      <w:r>
        <w:t xml:space="preserve"> </w:t>
      </w:r>
      <w:r>
        <w:t xml:space="preserve">and surrounding regions. This</w:t>
      </w:r>
      <w:r>
        <w:t xml:space="preserve"> </w:t>
      </w:r>
      <w:r>
        <w:t xml:space="preserve">Quotation Estimate</w:t>
      </w:r>
      <w:r>
        <w:t xml:space="preserve"> </w:t>
      </w:r>
      <w:r>
        <w:t xml:space="preserve">has been prepared in full compliance with the Kenya Engineering Council (KEC) standards and the National Transport and Safety Authority (NTSA) regulatory framework applicable in</w:t>
      </w:r>
      <w:r>
        <w:t xml:space="preserve"> </w:t>
      </w:r>
      <w:r>
        <w:t xml:space="preserve">Kenya Nairobi</w:t>
      </w:r>
      <w:r>
        <w:t xml:space="preserve">.</w:t>
      </w:r>
    </w:p>
    <w:p>
      <w:pPr>
        <w:pStyle w:val="BodyText"/>
      </w:pPr>
      <w:r>
        <w:t xml:space="preserve">1. Scope of Services – Automotive Engineer Engagement</w:t>
      </w:r>
    </w:p>
    <w:p>
      <w:pPr>
        <w:pStyle w:val="BodyText"/>
      </w:pPr>
      <w:r>
        <w:t xml:space="preserve">The following</w:t>
      </w:r>
      <w:r>
        <w:t xml:space="preserve"> </w:t>
      </w:r>
      <w:r>
        <w:t xml:space="preserve">Quotation Estimate</w:t>
      </w:r>
      <w:r>
        <w:t xml:space="preserve"> </w:t>
      </w:r>
      <w:r>
        <w:t xml:space="preserve">covers the full-time engagement of a senior</w:t>
      </w:r>
      <w:r>
        <w:t xml:space="preserve"> </w:t>
      </w:r>
      <w:r>
        <w:t xml:space="preserve">Automotive Engineer</w:t>
      </w:r>
      <w:r>
        <w:t xml:space="preserve"> </w:t>
      </w:r>
      <w:r>
        <w:t xml:space="preserve">to provide comprehensive technical oversight, fleet diagnostics, preventive maintenance planning, and regulatory compliance support for your commercial vehicle fleet of 45 units based in</w:t>
      </w:r>
      <w:r>
        <w:t xml:space="preserve"> </w:t>
      </w:r>
      <w:r>
        <w:t xml:space="preserve">Kenya Nairobi</w:t>
      </w:r>
      <w:r>
        <w:t xml:space="preserve">. The</w:t>
      </w:r>
      <w:r>
        <w:t xml:space="preserve"> </w:t>
      </w:r>
      <w:r>
        <w:t xml:space="preserve">Automotive Engineer</w:t>
      </w:r>
      <w:r>
        <w:t xml:space="preserve"> </w:t>
      </w:r>
      <w:r>
        <w:t xml:space="preserve">shall hold a minimum of a Bachelor's degree in Automotive Engineering or Mechanical Engineering with a specialization in vehicle systems, and shall be registered with the Kenya Engineering Council.</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Senior</w:t>
            </w:r>
            <w:r>
              <w:t xml:space="preserve"> </w:t>
            </w:r>
            <w:r>
              <w:t xml:space="preserve">Automotive Engineer</w:t>
            </w:r>
            <w:r>
              <w:t xml:space="preserve"> </w:t>
            </w:r>
            <w:r>
              <w:t xml:space="preserve">– Monthly Professional Fee (full-time, 40 hrs/week, based in</w:t>
            </w:r>
            <w:r>
              <w:t xml:space="preserve"> </w:t>
            </w:r>
            <w:r>
              <w:t xml:space="preserve">Kenya Nairobi</w:t>
            </w:r>
            <w:r>
              <w:t xml:space="preserv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Fleet Diagnostic Assessment – Initial comprehensive inspection of all 45 vehicles (engine, transmission, braking, electrical, suspension systems)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Preventive Maintenance Programme Design &amp; Implementation (quarterly scheduling, parts procurement advisory, workshop coordination in</w:t>
            </w:r>
            <w:r>
              <w:t xml:space="preserve"> </w:t>
            </w:r>
            <w:r>
              <w:t xml:space="preserve">Kenya Nairobi</w:t>
            </w:r>
            <w:r>
              <w:t xml:space="preserve">)</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NTSA &amp; KRA Vehicle Compliance Audits – Annual roadworthiness certification support and tax compliance documentation</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Fuel Efficiency &amp; Emissions Analysis – Quarterly reporting aligned with Kenya National Environment Management Authority (NEMA) standards</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Driver Technical Training – 4 sessions per year on vehicle operation, basic troubleshooting, and safety protocols (venue in</w:t>
            </w:r>
            <w:r>
              <w:t xml:space="preserve"> </w:t>
            </w:r>
            <w:r>
              <w:t xml:space="preserve">Kenya Nairobi</w:t>
            </w:r>
            <w:r>
              <w:t xml:space="preserve">)</w:t>
            </w:r>
          </w:p>
        </w:tc>
        <w:tc>
          <w:tcPr/>
          <w:p>
            <w:pPr>
              <w:pStyle w:val="Compact"/>
              <w:jc w:val="left"/>
            </w:pPr>
            <w:r>
              <w:t xml:space="preserve">12 months</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7</w:t>
            </w:r>
          </w:p>
        </w:tc>
        <w:tc>
          <w:tcPr/>
          <w:p>
            <w:pPr>
              <w:pStyle w:val="Compact"/>
              <w:jc w:val="left"/>
            </w:pPr>
            <w:r>
              <w:t xml:space="preserve">Emergency Breakdown Response – On-call</w:t>
            </w:r>
            <w:r>
              <w:t xml:space="preserve"> </w:t>
            </w:r>
            <w:r>
              <w:t xml:space="preserve">Automotive Engineer</w:t>
            </w:r>
            <w:r>
              <w:t xml:space="preserve"> </w:t>
            </w:r>
            <w:r>
              <w:t xml:space="preserve">support (24/7, within 4-hour response time in</w:t>
            </w:r>
            <w:r>
              <w:t xml:space="preserve"> </w:t>
            </w:r>
            <w:r>
              <w:t xml:space="preserve">Kenya Nairobi</w:t>
            </w:r>
            <w:r>
              <w:t xml:space="preserve"> </w:t>
            </w:r>
            <w:r>
              <w:t xml:space="preserve">metropolitan area)</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Technical Reporting &amp; Documentation – Monthly fleet health reports, maintenance logs, and annual engineering summary</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right"/>
            </w:pPr>
            <w:r>
              <w:t xml:space="preserve">Subtotal (KES)</w:t>
            </w:r>
          </w:p>
        </w:tc>
        <w:tc>
          <w:tcPr/>
          <w:p>
            <w:pPr>
              <w:pStyle w:val="Compact"/>
              <w:jc w:val="left"/>
            </w:pPr>
            <w:r>
              <w:t xml:space="preserve">3,285,000</w:t>
            </w:r>
          </w:p>
        </w:tc>
      </w:tr>
      <w:tr>
        <w:tc>
          <w:tcPr>
            <w:gridSpan w:val="4"/>
          </w:tcPr>
          <w:p>
            <w:pPr>
              <w:pStyle w:val="Compact"/>
              <w:jc w:val="right"/>
            </w:pPr>
            <w:r>
              <w:t xml:space="preserve">VAT @ 16% (KES)</w:t>
            </w:r>
          </w:p>
        </w:tc>
        <w:tc>
          <w:tcPr/>
          <w:p>
            <w:pPr>
              <w:pStyle w:val="Compact"/>
              <w:jc w:val="left"/>
            </w:pPr>
            <w:r>
              <w:t xml:space="preserve">525,600</w:t>
            </w:r>
          </w:p>
        </w:tc>
      </w:tr>
      <w:tr>
        <w:tc>
          <w:tcPr>
            <w:gridSpan w:val="4"/>
          </w:tcPr>
          <w:p>
            <w:pPr>
              <w:pStyle w:val="Compact"/>
              <w:jc w:val="right"/>
            </w:pPr>
            <w:r>
              <w:rPr>
                <w:bCs/>
                <w:b/>
              </w:rPr>
              <w:t xml:space="preserve">GRAND TOTAL (KES)</w:t>
            </w:r>
          </w:p>
        </w:tc>
        <w:tc>
          <w:tcPr/>
          <w:p>
            <w:pPr>
              <w:pStyle w:val="Compact"/>
              <w:jc w:val="left"/>
            </w:pPr>
            <w:r>
              <w:rPr>
                <w:bCs/>
                <w:b/>
              </w:rPr>
              <w:t xml:space="preserve">3,810,600</w:t>
            </w:r>
          </w:p>
        </w:tc>
      </w:tr>
    </w:tbl>
    <w:p>
      <w:pPr>
        <w:pStyle w:val="BodyText"/>
      </w:pPr>
      <w:r>
        <w:t xml:space="preserve">3. Payment Terms</w:t>
      </w:r>
    </w:p>
    <w:p>
      <w:pPr>
        <w:pStyle w:val="BodyText"/>
      </w:pPr>
      <w:r>
        <w:t xml:space="preserve">This</w:t>
      </w:r>
      <w:r>
        <w:t xml:space="preserve"> </w:t>
      </w:r>
      <w:r>
        <w:t xml:space="preserve">Quotation Estimate</w:t>
      </w:r>
      <w:r>
        <w:t xml:space="preserve"> </w:t>
      </w:r>
      <w:r>
        <w:t xml:space="preserve">is structured for payment as follows: 30% advance payment upon contract signing, 40% payable at the six-month milestone, and the remaining 30% upon successful completion of the twelve-month engagement period. All payments shall be made via bank transfer to AutoTech Engineering Solutions Ltd., Equity Bank, Kenya Nairobi Branch, Account No. 0123456789. Invoices will be issued monthly in accordance with KRA eTIMS requirements.</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prevailing market conditions in</w:t>
      </w:r>
      <w:r>
        <w:t xml:space="preserve"> </w:t>
      </w:r>
      <w:r>
        <w:t xml:space="preserve">Kenya Nairobi</w:t>
      </w:r>
      <w:r>
        <w:t xml:space="preserve">.</w:t>
      </w:r>
    </w:p>
    <w:p>
      <w:pPr>
        <w:numPr>
          <w:ilvl w:val="0"/>
          <w:numId w:val="1001"/>
        </w:numPr>
        <w:pStyle w:val="Compact"/>
      </w:pPr>
      <w:r>
        <w:t xml:space="preserve">The</w:t>
      </w:r>
      <w:r>
        <w:t xml:space="preserve"> </w:t>
      </w:r>
      <w:r>
        <w:t xml:space="preserve">Automotive Engineer</w:t>
      </w:r>
      <w:r>
        <w:t xml:space="preserve"> </w:t>
      </w:r>
      <w:r>
        <w:t xml:space="preserve">assigned to this contract shall not be substituted without prior written consent from the client, except in cases of medical leave or termination of employment.</w:t>
      </w:r>
    </w:p>
    <w:p>
      <w:pPr>
        <w:numPr>
          <w:ilvl w:val="0"/>
          <w:numId w:val="1001"/>
        </w:numPr>
        <w:pStyle w:val="Compact"/>
      </w:pPr>
      <w:r>
        <w:t xml:space="preserve">All work performed by the</w:t>
      </w:r>
      <w:r>
        <w:t xml:space="preserve"> </w:t>
      </w:r>
      <w:r>
        <w:t xml:space="preserve">Automotive Engineer</w:t>
      </w:r>
      <w:r>
        <w:t xml:space="preserve"> </w:t>
      </w:r>
      <w:r>
        <w:t xml:space="preserve">shall comply with the Kenya Motor Vehicles (Roadworthiness) Regulations, 2019, and applicable NTSA directives in force in</w:t>
      </w:r>
      <w:r>
        <w:t xml:space="preserve"> </w:t>
      </w:r>
      <w:r>
        <w:t xml:space="preserve">Kenya Nairobi</w:t>
      </w:r>
      <w:r>
        <w:t xml:space="preserve">.</w:t>
      </w:r>
    </w:p>
    <w:p>
      <w:pPr>
        <w:numPr>
          <w:ilvl w:val="0"/>
          <w:numId w:val="1001"/>
        </w:numPr>
        <w:pStyle w:val="Compact"/>
      </w:pPr>
      <w:r>
        <w:t xml:space="preserve">Confidentiality: All fleet data, operational records, and proprietary information shared during the engagement shall remain strictly confidential and shall not be disclosed to third parties without written authorization.</w:t>
      </w:r>
    </w:p>
    <w:p>
      <w:pPr>
        <w:numPr>
          <w:ilvl w:val="0"/>
          <w:numId w:val="1001"/>
        </w:numPr>
        <w:pStyle w:val="Compact"/>
      </w:pPr>
      <w:r>
        <w:t xml:space="preserve">Liability: AutoTech Engineering Solutions Ltd. shall not be held liable for damages arising from vehicle misuse, operator error, or force majeure events. The</w:t>
      </w:r>
      <w:r>
        <w:t xml:space="preserve"> </w:t>
      </w:r>
      <w:r>
        <w:t xml:space="preserve">Automotive Engineer</w:t>
      </w:r>
      <w:r>
        <w:t xml:space="preserve">'s professional indemnity insurance (KES 5,000,000 coverage) shall apply to all services rendered.</w:t>
      </w:r>
    </w:p>
    <w:p>
      <w:pPr>
        <w:numPr>
          <w:ilvl w:val="0"/>
          <w:numId w:val="1001"/>
        </w:numPr>
        <w:pStyle w:val="Compact"/>
      </w:pPr>
      <w:r>
        <w:t xml:space="preserve">Termination: Either party may terminate the contract with thirty (30) days' written notice. In the event of early termination, the client shall be liable for all services rendered up to the termination date as reflected in this</w:t>
      </w:r>
      <w:r>
        <w:t xml:space="preserve"> </w:t>
      </w:r>
      <w:r>
        <w:t xml:space="preserve">Quotation Estimate</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and the resulting contract shall be resolved through arbitration in</w:t>
      </w:r>
      <w:r>
        <w:t xml:space="preserve"> </w:t>
      </w:r>
      <w:r>
        <w:t xml:space="preserve">Kenya Nairobi</w:t>
      </w:r>
      <w:r>
        <w:t xml:space="preserve"> </w:t>
      </w:r>
      <w:r>
        <w:t xml:space="preserve">in accordance with the Arbitration Act, 1995 of Kenya.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the advance payment has been received in full.</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Automotive Engineer</w:t>
      </w:r>
      <w:r>
        <w:t xml:space="preserve"> </w:t>
      </w:r>
      <w:r>
        <w:t xml:space="preserve">services in</w:t>
      </w:r>
      <w:r>
        <w:t xml:space="preserve"> </w:t>
      </w:r>
      <w:r>
        <w:t xml:space="preserve">Kenya Nairobi</w:t>
      </w:r>
      <w:r>
        <w:t xml:space="preserve">.</w:t>
      </w:r>
    </w:p>
    <w:p>
      <w:pPr>
        <w:pStyle w:val="BodyText"/>
      </w:pPr>
      <w:r>
        <w:rPr>
          <w:bCs/>
          <w:b/>
        </w:rPr>
        <w:t xml:space="preserve">For: AutoTech Engineering Solutions Ltd.</w:t>
      </w:r>
      <w:r>
        <w:br/>
      </w:r>
      <w:r>
        <w:t xml:space="preserve">Name: Eng. Sarah Wanjiku Mwangi</w:t>
      </w:r>
      <w:r>
        <w:br/>
      </w:r>
      <w:r>
        <w:t xml:space="preserve">Title: Lead</w:t>
      </w:r>
      <w:r>
        <w:t xml:space="preserve"> </w:t>
      </w:r>
      <w:r>
        <w:t xml:space="preserve">Automotive Engineer</w:t>
      </w:r>
      <w:r>
        <w:t xml:space="preserve"> </w:t>
      </w:r>
      <w:r>
        <w:t xml:space="preserve">/ Director</w:t>
      </w:r>
      <w:r>
        <w:br/>
      </w:r>
      <w:r>
        <w:t xml:space="preserve">Date: ______________________</w:t>
      </w:r>
    </w:p>
    <w:p>
      <w:pPr>
        <w:pStyle w:val="BodyText"/>
      </w:pPr>
      <w:r>
        <w:rPr>
          <w:bCs/>
          <w:b/>
        </w:rPr>
        <w:t xml:space="preserve">For: Mombasa Transport &amp; Logistics Group Ltd.</w:t>
      </w:r>
      <w:r>
        <w:br/>
      </w:r>
      <w:r>
        <w:t xml:space="preserve">Name: Mr. David Ochieng</w:t>
      </w:r>
      <w:r>
        <w:br/>
      </w:r>
      <w:r>
        <w:t xml:space="preserve">Title: Operations Manager</w:t>
      </w:r>
      <w:r>
        <w:br/>
      </w:r>
      <w:r>
        <w:t xml:space="preserve">Date: ______________________</w:t>
      </w:r>
    </w:p>
    <w:p>
      <w:pPr>
        <w:pStyle w:val="BodyText"/>
      </w:pPr>
      <w:r>
        <w:t xml:space="preserve">AutoTech Engineering Solutions Ltd. | P.O. Box 4521, Ngong Road, Kenya Nairobi | Tel: +254 700 123 456</w:t>
      </w:r>
    </w:p>
    <w:p>
      <w:pPr>
        <w:pStyle w:val="BodyText"/>
      </w:pPr>
      <w:r>
        <w:t xml:space="preserve">This</w:t>
      </w:r>
      <w:r>
        <w:t xml:space="preserve"> </w:t>
      </w:r>
      <w:r>
        <w:t xml:space="preserve">Quotation Estimate</w:t>
      </w:r>
      <w:r>
        <w:t xml:space="preserve"> </w:t>
      </w:r>
      <w:r>
        <w:t xml:space="preserve">(Ref: QTE-2025-00847) is the property of AutoTech Engineering Solutions Ltd. and is intended solely for the named recipient.</w:t>
      </w:r>
    </w:p>
    <w:p>
      <w:pPr>
        <w:pStyle w:val="BodyText"/>
      </w:pPr>
      <w:r>
        <w:t xml:space="preserve">Page 1 of 1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Kenya Nairobi</dc:title>
  <dc:creator/>
  <dc:language>en</dc:language>
  <cp:keywords/>
  <dcterms:created xsi:type="dcterms:W3CDTF">2026-10-10T06:41:25Z</dcterms:created>
  <dcterms:modified xsi:type="dcterms:W3CDTF">2026-10-10T06:41:25Z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