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Automotive Engineer Services</w:t>
      </w:r>
    </w:p>
    <w:p>
      <w:pPr>
        <w:pStyle w:val="BodyText"/>
      </w:pPr>
      <w:r>
        <w:t xml:space="preserve">Malaysia Kuala Lumpur | Federal Territory</w:t>
      </w:r>
    </w:p>
    <w:p>
      <w:pPr>
        <w:pStyle w:val="BodyText"/>
      </w:pPr>
      <w:r>
        <w:t xml:space="preserve">QTE-2025-KL-0472</w:t>
      </w:r>
    </w:p>
    <w:bookmarkEnd w:id="20"/>
    <w:p>
      <w:pPr>
        <w:pStyle w:val="BodyText"/>
      </w:pPr>
      <w:r>
        <w:rPr>
          <w:bCs/>
          <w:b/>
        </w:rPr>
        <w:t xml:space="preserve">Prepared By:</w:t>
      </w:r>
      <w:r>
        <w:br/>
      </w:r>
      <w:r>
        <w:t xml:space="preserve">AutoTech Engineering Solutions Sdn. Bhd.</w:t>
      </w:r>
      <w:r>
        <w:br/>
      </w:r>
      <w:r>
        <w:t xml:space="preserve">Level 12, Menara KL, Jalan Sultan Ismail</w:t>
      </w:r>
      <w:r>
        <w:br/>
      </w:r>
      <w:r>
        <w:t xml:space="preserve">50250 Kuala Lumpur, Malaysia</w:t>
      </w:r>
      <w:r>
        <w:br/>
      </w:r>
      <w:r>
        <w:t xml:space="preserve">Tel: +603-2145 6789</w:t>
      </w:r>
      <w:r>
        <w:br/>
      </w:r>
      <w:r>
        <w:t xml:space="preserve">Email: quotations@autotechkl.com.my</w:t>
      </w:r>
    </w:p>
    <w:p>
      <w:pPr>
        <w:pStyle w:val="BodyText"/>
      </w:pPr>
      <w:r>
        <w:rPr>
          <w:bCs/>
          <w:b/>
        </w:rPr>
        <w:t xml:space="preserve">Prepared For:</w:t>
      </w:r>
      <w:r>
        <w:br/>
      </w:r>
      <w:r>
        <w:t xml:space="preserve">[Client Company Name]</w:t>
      </w:r>
      <w:r>
        <w:br/>
      </w:r>
      <w:r>
        <w:t xml:space="preserve">[Client Address]</w:t>
      </w:r>
      <w:r>
        <w:br/>
      </w:r>
      <w:r>
        <w:t xml:space="preserve">Kuala Lumpur, Malaysia</w:t>
      </w:r>
      <w:r>
        <w:br/>
      </w:r>
      <w:r>
        <w:t xml:space="preserve">Contact: [Client Contact Person]</w:t>
      </w:r>
      <w:r>
        <w:br/>
      </w:r>
      <w:r>
        <w:t xml:space="preserve">Email: [Client Email]</w:t>
      </w:r>
    </w:p>
    <w:p>
      <w:pPr>
        <w:pStyle w:val="BodyText"/>
      </w:pP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Reference No:</w:t>
      </w:r>
      <w:r>
        <w:t xml:space="preserve"> </w:t>
      </w:r>
      <w:r>
        <w:t xml:space="preserve">QTE-2025-KL-0472</w:t>
      </w:r>
      <w:r>
        <w:br/>
      </w:r>
      <w:r>
        <w:rPr>
          <w:bCs/>
          <w:b/>
        </w:rPr>
        <w:t xml:space="preserve">Page:</w:t>
      </w:r>
      <w:r>
        <w:t xml:space="preserve"> </w:t>
      </w:r>
      <w:r>
        <w:t xml:space="preserve">1 of 1</w:t>
      </w:r>
    </w:p>
    <w:bookmarkStart w:id="21" w:name="introduction-and-scope-of-work"/>
    <w:p>
      <w:pPr>
        <w:pStyle w:val="Heading2"/>
      </w:pPr>
      <w:r>
        <w:t xml:space="preserve">1. Introduction and Scope of Work</w:t>
      </w:r>
    </w:p>
    <w:p>
      <w:pPr>
        <w:pStyle w:val="FirstParagraph"/>
      </w:pPr>
      <w:r>
        <w:t xml:space="preserve">This Quotation Estimate is issued by AutoTech Engineering Solutions Sdn. Bhd. to provide a comprehensive and detailed cost breakdown for the engagement of a qualified Automotive Engineer to deliver specialized technical services within the Malaysia Kuala Lumpur metropolitan area. This document serves as a formal Quotation Estimate outlining the scope, deliverables, timelines, and associated costs for the proposed Automotive Engineer engagement. The services described herein are tailored specifically to meet the operational requirements of automotive manufacturing, quality assurance, and vehicle development operations based in Malaysia Kuala Lumpur.</w:t>
      </w:r>
    </w:p>
    <w:p>
      <w:pPr>
        <w:pStyle w:val="BodyText"/>
      </w:pPr>
      <w:r>
        <w:t xml:space="preserve">Our Automotive Engineer will be deployed to provide end-to-end technical support covering vehicle system diagnostics, powertrain optimization, emissions compliance testing, and advanced drivetrain analysis. The Quotation Estimate presented below reflects current market rates for Automotive Engineer services in Malaysia Kuala Lumpur, taking into account the specialized nature of the work, the required certifications, and the local regulatory environment governed by the Department of Transport (JPJ) and the Malaysian Automotive Association (MAA).</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Automotive Engineer Service</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Automotive Engineer – Vehicle Powertrain System Diagnostics &amp; Performance Analysis (on-site, Malaysia Kuala Lumpur)</w:t>
            </w:r>
          </w:p>
        </w:tc>
        <w:tc>
          <w:tcPr/>
          <w:p>
            <w:pPr>
              <w:pStyle w:val="Compact"/>
              <w:jc w:val="left"/>
            </w:pPr>
            <w:r>
              <w:t xml:space="preserve">10 working days</w:t>
            </w:r>
          </w:p>
        </w:tc>
        <w:tc>
          <w:tcPr/>
          <w:p>
            <w:pPr>
              <w:pStyle w:val="Compact"/>
              <w:jc w:val="left"/>
            </w:pPr>
            <w:r>
              <w:t xml:space="preserve">1,850.00/day</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Automotive Engineer – Emissions Compliance Testing &amp; Regulatory Reporting (Malaysia Kuala Lumpur test facility)</w:t>
            </w:r>
          </w:p>
        </w:tc>
        <w:tc>
          <w:tcPr/>
          <w:p>
            <w:pPr>
              <w:pStyle w:val="Compact"/>
              <w:jc w:val="left"/>
            </w:pPr>
            <w:r>
              <w:t xml:space="preserve">5 working days</w:t>
            </w:r>
          </w:p>
        </w:tc>
        <w:tc>
          <w:tcPr/>
          <w:p>
            <w:pPr>
              <w:pStyle w:val="Compact"/>
              <w:jc w:val="left"/>
            </w:pPr>
            <w:r>
              <w:t xml:space="preserve">2,200.00/day</w:t>
            </w:r>
          </w:p>
        </w:tc>
        <w:tc>
          <w:tcPr/>
          <w:p>
            <w:pPr>
              <w:pStyle w:val="Compact"/>
              <w:jc w:val="left"/>
            </w:pPr>
            <w:r>
              <w:t xml:space="preserve">11,000.00</w:t>
            </w:r>
          </w:p>
        </w:tc>
      </w:tr>
      <w:tr>
        <w:tc>
          <w:tcPr/>
          <w:p>
            <w:pPr>
              <w:pStyle w:val="Compact"/>
              <w:jc w:val="left"/>
            </w:pPr>
            <w:r>
              <w:t xml:space="preserve">03</w:t>
            </w:r>
          </w:p>
        </w:tc>
        <w:tc>
          <w:tcPr/>
          <w:p>
            <w:pPr>
              <w:pStyle w:val="Compact"/>
              <w:jc w:val="left"/>
            </w:pPr>
            <w:r>
              <w:t xml:space="preserve">Automotive Engineer – Advanced Drivetrain &amp; Transmission Calibration (hybrid/electric vehicle systems)</w:t>
            </w:r>
          </w:p>
        </w:tc>
        <w:tc>
          <w:tcPr/>
          <w:p>
            <w:pPr>
              <w:pStyle w:val="Compact"/>
              <w:jc w:val="left"/>
            </w:pPr>
            <w:r>
              <w:t xml:space="preserve">8 working days</w:t>
            </w:r>
          </w:p>
        </w:tc>
        <w:tc>
          <w:tcPr/>
          <w:p>
            <w:pPr>
              <w:pStyle w:val="Compact"/>
              <w:jc w:val="left"/>
            </w:pPr>
            <w:r>
              <w:t xml:space="preserve">2,450.00/day</w:t>
            </w:r>
          </w:p>
        </w:tc>
        <w:tc>
          <w:tcPr/>
          <w:p>
            <w:pPr>
              <w:pStyle w:val="Compact"/>
              <w:jc w:val="left"/>
            </w:pPr>
            <w:r>
              <w:t xml:space="preserve">19,600.00</w:t>
            </w:r>
          </w:p>
        </w:tc>
      </w:tr>
      <w:tr>
        <w:tc>
          <w:tcPr/>
          <w:p>
            <w:pPr>
              <w:pStyle w:val="Compact"/>
              <w:jc w:val="left"/>
            </w:pPr>
            <w:r>
              <w:t xml:space="preserve">04</w:t>
            </w:r>
          </w:p>
        </w:tc>
        <w:tc>
          <w:tcPr/>
          <w:p>
            <w:pPr>
              <w:pStyle w:val="Compact"/>
              <w:jc w:val="left"/>
            </w:pPr>
            <w:r>
              <w:t xml:space="preserve">Automotive Engineer – Quality Assurance &amp; Failure Mode Analysis (FMEA) for production line components</w:t>
            </w:r>
          </w:p>
        </w:tc>
        <w:tc>
          <w:tcPr/>
          <w:p>
            <w:pPr>
              <w:pStyle w:val="Compact"/>
              <w:jc w:val="left"/>
            </w:pPr>
            <w:r>
              <w:t xml:space="preserve">6 working days</w:t>
            </w:r>
          </w:p>
        </w:tc>
        <w:tc>
          <w:tcPr/>
          <w:p>
            <w:pPr>
              <w:pStyle w:val="Compact"/>
              <w:jc w:val="left"/>
            </w:pPr>
            <w:r>
              <w:t xml:space="preserve">1,950.00/day</w:t>
            </w:r>
          </w:p>
        </w:tc>
        <w:tc>
          <w:tcPr/>
          <w:p>
            <w:pPr>
              <w:pStyle w:val="Compact"/>
              <w:jc w:val="left"/>
            </w:pPr>
            <w:r>
              <w:t xml:space="preserve">11,700.00</w:t>
            </w:r>
          </w:p>
        </w:tc>
      </w:tr>
      <w:tr>
        <w:tc>
          <w:tcPr/>
          <w:p>
            <w:pPr>
              <w:pStyle w:val="Compact"/>
              <w:jc w:val="left"/>
            </w:pPr>
            <w:r>
              <w:t xml:space="preserve">05</w:t>
            </w:r>
          </w:p>
        </w:tc>
        <w:tc>
          <w:tcPr/>
          <w:p>
            <w:pPr>
              <w:pStyle w:val="Compact"/>
              <w:jc w:val="left"/>
            </w:pPr>
            <w:r>
              <w:t xml:space="preserve">Automotive Engineer – Technical Documentation, Engineering Reports &amp; Handover Package</w:t>
            </w:r>
          </w:p>
        </w:tc>
        <w:tc>
          <w:tcPr/>
          <w:p>
            <w:pPr>
              <w:pStyle w:val="Compact"/>
              <w:jc w:val="left"/>
            </w:pPr>
            <w:r>
              <w:t xml:space="preserve">3 working days</w:t>
            </w:r>
          </w:p>
        </w:tc>
        <w:tc>
          <w:tcPr/>
          <w:p>
            <w:pPr>
              <w:pStyle w:val="Compact"/>
              <w:jc w:val="left"/>
            </w:pPr>
            <w:r>
              <w:t xml:space="preserve">1,600.00/day</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Travel, Accommodation &amp; Local Transportation within Malaysia Kuala Lumpur (per diem allowance)</w:t>
            </w:r>
          </w:p>
        </w:tc>
        <w:tc>
          <w:tcPr/>
          <w:p>
            <w:pPr>
              <w:pStyle w:val="Compact"/>
              <w:jc w:val="left"/>
            </w:pPr>
            <w:r>
              <w:t xml:space="preserve">32 working days</w:t>
            </w:r>
          </w:p>
        </w:tc>
        <w:tc>
          <w:tcPr/>
          <w:p>
            <w:pPr>
              <w:pStyle w:val="Compact"/>
              <w:jc w:val="left"/>
            </w:pPr>
            <w:r>
              <w:t xml:space="preserve">350.00/day</w:t>
            </w:r>
          </w:p>
        </w:tc>
        <w:tc>
          <w:tcPr/>
          <w:p>
            <w:pPr>
              <w:pStyle w:val="Compact"/>
              <w:jc w:val="left"/>
            </w:pPr>
            <w:r>
              <w:t xml:space="preserve">11,200.00</w:t>
            </w:r>
          </w:p>
        </w:tc>
      </w:tr>
      <w:tr>
        <w:tc>
          <w:tcPr/>
          <w:p>
            <w:pPr>
              <w:pStyle w:val="Compact"/>
              <w:jc w:val="left"/>
            </w:pPr>
            <w:r>
              <w:t xml:space="preserve">07</w:t>
            </w:r>
          </w:p>
        </w:tc>
        <w:tc>
          <w:tcPr/>
          <w:p>
            <w:pPr>
              <w:pStyle w:val="Compact"/>
              <w:jc w:val="left"/>
            </w:pPr>
            <w:r>
              <w:t xml:space="preserve">Specialized Diagnostic Equipment &amp; Calibration Tools (rental and setup in Malaysia Kuala Lumpur)</w:t>
            </w:r>
          </w:p>
        </w:tc>
        <w:tc>
          <w:tcPr/>
          <w:p>
            <w:pPr>
              <w:pStyle w:val="Compact"/>
              <w:jc w:val="left"/>
            </w:pPr>
            <w:r>
              <w:t xml:space="preserve">32 working days</w:t>
            </w:r>
          </w:p>
        </w:tc>
        <w:tc>
          <w:tcPr/>
          <w:p>
            <w:pPr>
              <w:pStyle w:val="Compact"/>
              <w:jc w:val="left"/>
            </w:pPr>
            <w:r>
              <w:t xml:space="preserve">800.00/day</w:t>
            </w:r>
          </w:p>
        </w:tc>
        <w:tc>
          <w:tcPr/>
          <w:p>
            <w:pPr>
              <w:pStyle w:val="Compact"/>
              <w:jc w:val="left"/>
            </w:pPr>
            <w:r>
              <w:t xml:space="preserve">25,600.00</w:t>
            </w:r>
          </w:p>
        </w:tc>
      </w:tr>
      <w:tr>
        <w:tc>
          <w:tcPr/>
          <w:p>
            <w:pPr>
              <w:pStyle w:val="Compact"/>
              <w:jc w:val="left"/>
            </w:pPr>
            <w:r>
              <w:t xml:space="preserve">08</w:t>
            </w:r>
          </w:p>
        </w:tc>
        <w:tc>
          <w:tcPr/>
          <w:p>
            <w:pPr>
              <w:pStyle w:val="Compact"/>
              <w:jc w:val="left"/>
            </w:pPr>
            <w:r>
              <w:t xml:space="preserve">Project Management &amp; Coordination (dedicated project lead for Automotive Engineer engagement)</w:t>
            </w:r>
          </w:p>
        </w:tc>
        <w:tc>
          <w:tcPr/>
          <w:p>
            <w:pPr>
              <w:pStyle w:val="Compact"/>
              <w:jc w:val="left"/>
            </w:pPr>
            <w:r>
              <w:t xml:space="preserve">32 working days</w:t>
            </w:r>
          </w:p>
        </w:tc>
        <w:tc>
          <w:tcPr/>
          <w:p>
            <w:pPr>
              <w:pStyle w:val="Compact"/>
              <w:jc w:val="left"/>
            </w:pPr>
            <w:r>
              <w:t xml:space="preserve">450.00/day</w:t>
            </w:r>
          </w:p>
        </w:tc>
        <w:tc>
          <w:tcPr/>
          <w:p>
            <w:pPr>
              <w:pStyle w:val="Compact"/>
              <w:jc w:val="left"/>
            </w:pPr>
            <w:r>
              <w:t xml:space="preserve">14,400.00</w:t>
            </w:r>
          </w:p>
        </w:tc>
      </w:tr>
      <w:tr>
        <w:tc>
          <w:tcPr>
            <w:gridSpan w:val="4"/>
          </w:tcPr>
          <w:p>
            <w:pPr>
              <w:pStyle w:val="Compact"/>
              <w:jc w:val="left"/>
            </w:pPr>
            <w:r>
              <w:t xml:space="preserve">Subtotal (MYR)</w:t>
            </w:r>
          </w:p>
        </w:tc>
        <w:tc>
          <w:tcPr/>
          <w:p>
            <w:pPr>
              <w:pStyle w:val="Compact"/>
              <w:jc w:val="left"/>
            </w:pPr>
            <w:r>
              <w:t xml:space="preserve">116,800.00</w:t>
            </w:r>
          </w:p>
        </w:tc>
      </w:tr>
      <w:tr>
        <w:tc>
          <w:tcPr>
            <w:gridSpan w:val="4"/>
          </w:tcPr>
          <w:p>
            <w:pPr>
              <w:pStyle w:val="Compact"/>
              <w:jc w:val="left"/>
            </w:pPr>
            <w:r>
              <w:t xml:space="preserve">Service Tax (6% – Malaysia)</w:t>
            </w:r>
          </w:p>
        </w:tc>
        <w:tc>
          <w:tcPr/>
          <w:p>
            <w:pPr>
              <w:pStyle w:val="Compact"/>
              <w:jc w:val="left"/>
            </w:pPr>
            <w:r>
              <w:t xml:space="preserve">7,008.00</w:t>
            </w:r>
          </w:p>
        </w:tc>
      </w:tr>
      <w:tr>
        <w:tc>
          <w:tcPr>
            <w:gridSpan w:val="4"/>
          </w:tcPr>
          <w:p>
            <w:pPr>
              <w:pStyle w:val="Compact"/>
              <w:jc w:val="left"/>
            </w:pPr>
            <w:r>
              <w:rPr>
                <w:bCs/>
                <w:b/>
              </w:rPr>
              <w:t xml:space="preserve">TOTAL ESTIMATED COST (MYR)</w:t>
            </w:r>
          </w:p>
        </w:tc>
        <w:tc>
          <w:tcPr/>
          <w:p>
            <w:pPr>
              <w:pStyle w:val="Compact"/>
              <w:jc w:val="left"/>
            </w:pPr>
            <w:r>
              <w:rPr>
                <w:bCs/>
                <w:b/>
              </w:rPr>
              <w:t xml:space="preserve">123,808.00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Beyond this period, rates for the Automotive Engineer services may be subject to revision based on market conditions in Malaysia Kuala Lumpur.</w:t>
      </w:r>
    </w:p>
    <w:p>
      <w:pPr>
        <w:pStyle w:val="BodyText"/>
      </w:pPr>
      <w:r>
        <w:rPr>
          <w:bCs/>
          <w:b/>
        </w:rPr>
        <w:t xml:space="preserve">3.2 Payment Terms:</w:t>
      </w:r>
      <w:r>
        <w:t xml:space="preserve"> </w:t>
      </w:r>
      <w:r>
        <w:t xml:space="preserve">40% advance payment upon acceptance of this Quotation Estimate; 40% upon completion of on-site Automotive Engineer fieldwork in Malaysia Kuala Lumpur; 20% upon final delivery of all engineering reports and documentation.</w:t>
      </w:r>
    </w:p>
    <w:p>
      <w:pPr>
        <w:pStyle w:val="BodyText"/>
      </w:pPr>
      <w:r>
        <w:rPr>
          <w:bCs/>
          <w:b/>
        </w:rPr>
        <w:t xml:space="preserve">3.3 Scope Changes:</w:t>
      </w:r>
      <w:r>
        <w:t xml:space="preserve"> </w:t>
      </w:r>
      <w:r>
        <w:t xml:space="preserve">Any modification to the scope of the Automotive Engineer engagement beyond what is described in this Quotation Estimate will require a formal variation order and supplementary Quotation Estimate before additional work commences.</w:t>
      </w:r>
    </w:p>
    <w:p>
      <w:pPr>
        <w:pStyle w:val="BodyText"/>
      </w:pPr>
      <w:r>
        <w:rPr>
          <w:bCs/>
          <w:b/>
        </w:rPr>
        <w:t xml:space="preserve">3.4 Regulatory Compliance:</w:t>
      </w:r>
      <w:r>
        <w:t xml:space="preserve"> </w:t>
      </w:r>
      <w:r>
        <w:t xml:space="preserve">All Automotive Engineer services will be conducted in full compliance with Malaysian automotive regulations, including those set by the Department of Transport (JPJ), SIRIM, and the Malaysian Automotive Association (MAA) standards applicable in Malaysia Kuala Lumpur.</w:t>
      </w:r>
    </w:p>
    <w:p>
      <w:pPr>
        <w:pStyle w:val="BodyText"/>
      </w:pPr>
      <w:r>
        <w:rPr>
          <w:bCs/>
          <w:b/>
        </w:rPr>
        <w:t xml:space="preserve">3.5 Confidentiality:</w:t>
      </w:r>
      <w:r>
        <w:t xml:space="preserve"> </w:t>
      </w:r>
      <w:r>
        <w:t xml:space="preserve">All technical data, vehicle specifications, and proprietary information encountered during the Automotive Engineer engagement in Malaysia Kuala Lumpur shall be treated as strictly confidential and subject to a separate Non-Disclosure Agreement (NDA).</w:t>
      </w:r>
    </w:p>
    <w:p>
      <w:pPr>
        <w:pStyle w:val="BodyText"/>
      </w:pPr>
      <w:r>
        <w:rPr>
          <w:bCs/>
          <w:b/>
        </w:rPr>
        <w:t xml:space="preserve">3.6 Dispute Resolution:</w:t>
      </w:r>
      <w:r>
        <w:t xml:space="preserve"> </w:t>
      </w:r>
      <w:r>
        <w:t xml:space="preserve">Any disputes arising from this Quotation Estimate shall be resolved through mediation in Malaysia Kuala Lumpur in accordance with the laws of Malaysia.</w:t>
      </w:r>
    </w:p>
    <w:bookmarkEnd w:id="23"/>
    <w:bookmarkStart w:id="24" w:name="deliverables-and-timeline"/>
    <w:p>
      <w:pPr>
        <w:pStyle w:val="Heading2"/>
      </w:pPr>
      <w:r>
        <w:t xml:space="preserve">4. Deliverables and Timeline</w:t>
      </w:r>
    </w:p>
    <w:p>
      <w:pPr>
        <w:pStyle w:val="FirstParagraph"/>
      </w:pPr>
      <w:r>
        <w:t xml:space="preserve">The Automotive Engineer will deliver the following upon completion of the engagement in Malaysia Kuala Lumpur: a comprehensive Powertrain Performance Analysis Report, Emissions Compliance Certificate (aligned with Euro 6 / Malaysian Tier 3 standards), Drivetrain Calibration Data Package, FMEA Documentation for all analyzed components, and a final Technical Handover Report. The total project duration is estimated at thirty-two (32) working days, commencing within five (5) business days of written acceptance of this Quotation Estimate.</w:t>
      </w:r>
    </w:p>
    <w:bookmarkEnd w:id="24"/>
    <w:bookmarkStart w:id="25" w:name="acceptance"/>
    <w:p>
      <w:pPr>
        <w:pStyle w:val="Heading2"/>
      </w:pPr>
      <w:r>
        <w:t xml:space="preserve">5. Acceptance</w:t>
      </w:r>
    </w:p>
    <w:p>
      <w:pPr>
        <w:pStyle w:val="FirstParagraph"/>
      </w:pPr>
      <w:r>
        <w:t xml:space="preserve">By signing below, the client acknowledges and accepts this Quotation Estimate for the Automotive Engineer services as described herein, to be executed in Malaysia Kuala Lumpur. This signature constitutes a binding agreement to the terms, conditions, and costs outlined in this document.</w:t>
      </w:r>
    </w:p>
    <w:p>
      <w:pPr>
        <w:pStyle w:val="BodyText"/>
      </w:pPr>
      <w:r>
        <w:rPr>
          <w:bCs/>
          <w:b/>
        </w:rPr>
        <w:t xml:space="preserve">For and on behalf of:</w:t>
      </w:r>
      <w:r>
        <w:br/>
      </w:r>
      <w:r>
        <w:t xml:space="preserve">AutoTech Engineering Solutions Sdn. Bhd.</w:t>
      </w:r>
    </w:p>
    <w:p>
      <w:pPr>
        <w:pStyle w:val="BodyText"/>
      </w:pPr>
      <w:r>
        <w:t xml:space="preserve">Authorized Signatory</w:t>
      </w:r>
    </w:p>
    <w:p>
      <w:pPr>
        <w:pStyle w:val="BodyText"/>
      </w:pPr>
      <w:r>
        <w:t xml:space="preserve">Date: _______________</w:t>
      </w:r>
    </w:p>
    <w:p>
      <w:pPr>
        <w:pStyle w:val="BodyText"/>
      </w:pPr>
      <w:r>
        <w:rPr>
          <w:bCs/>
          <w:b/>
        </w:rPr>
        <w:t xml:space="preserve">Accepted by (Client):</w:t>
      </w:r>
      <w:r>
        <w:br/>
      </w:r>
      <w:r>
        <w:t xml:space="preserve">[Client Company Name]</w:t>
      </w:r>
    </w:p>
    <w:p>
      <w:pPr>
        <w:pStyle w:val="BodyText"/>
      </w:pPr>
      <w:r>
        <w:t xml:space="preserve">Authorized Signatory</w:t>
      </w:r>
    </w:p>
    <w:p>
      <w:pPr>
        <w:pStyle w:val="BodyText"/>
      </w:pPr>
      <w:r>
        <w:t xml:space="preserve">Date: _______________</w:t>
      </w:r>
    </w:p>
    <w:p>
      <w:pPr>
        <w:pStyle w:val="BodyText"/>
      </w:pPr>
      <w:r>
        <w:t xml:space="preserve">This Quotation Estimate is a formal document issued for the engagement of an Automotive Engineer in Malaysia Kuala Lumpur. All amounts are stated in Malaysian Ringgit (MYR). This document is the property of AutoTech Engineering Solutions Sdn. Bhd.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Malaysia Kuala Lumpur</dc:title>
  <dc:creator/>
  <dc:language>en</dc:language>
  <cp:keywords/>
  <dcterms:created xsi:type="dcterms:W3CDTF">2026-10-10T08:48:21Z</dcterms:created>
  <dcterms:modified xsi:type="dcterms:W3CDTF">2026-10-10T08:48:21Z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