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van-der-berg-automotive-engineering-b.v."/>
    <w:p>
      <w:pPr>
        <w:pStyle w:val="Heading1"/>
      </w:pPr>
      <w:r>
        <w:t xml:space="preserve">Van der Berg Automotive Engineering B.V.</w:t>
      </w:r>
    </w:p>
    <w:p>
      <w:pPr>
        <w:pStyle w:val="FirstParagraph"/>
      </w:pPr>
      <w:r>
        <w:t xml:space="preserve">Herengracht 452, 1017 CA Amsterdam, Netherlands</w:t>
      </w:r>
    </w:p>
    <w:p>
      <w:pPr>
        <w:pStyle w:val="BodyText"/>
      </w:pPr>
      <w:r>
        <w:t xml:space="preserve">Tel: +31 (0)20 555 0142 | Email: quotes@vdb-automotive.nl</w:t>
      </w:r>
    </w:p>
    <w:p>
      <w:pPr>
        <w:pStyle w:val="BodyText"/>
      </w:pPr>
      <w:r>
        <w:t xml:space="preserve">KvK: 87654321 | BTW: NL861234567B01</w:t>
      </w:r>
    </w:p>
    <w:bookmarkEnd w:id="20"/>
    <w:p>
      <w:pPr>
        <w:pStyle w:val="BodyText"/>
      </w:pPr>
      <w:r>
        <w:t xml:space="preserve">Document Ref: QTE-2025-AM-0347</w:t>
      </w:r>
    </w:p>
    <w:bookmarkStart w:id="21" w:name="quotation-estimate"/>
    <w:p>
      <w:pPr>
        <w:pStyle w:val="Heading2"/>
      </w:pPr>
      <w:r>
        <w:t xml:space="preserve">QUOTATION ESTIMATE</w:t>
      </w:r>
    </w:p>
    <w:p>
      <w:pPr>
        <w:pStyle w:val="FirstParagraph"/>
      </w:pPr>
      <w:r>
        <w:t xml:space="preserve">Professional Automotive Engineering Services — Netherlands Amsterdam</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QTE-2025-AM-0347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 (€)</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[Client Name] B.V.</w:t>
      </w:r>
    </w:p>
    <w:p>
      <w:pPr>
        <w:pStyle w:val="BodyText"/>
      </w:pPr>
      <w:r>
        <w:rPr>
          <w:bCs/>
          <w:b/>
        </w:rPr>
        <w:t xml:space="preserve">Address:</w:t>
      </w:r>
      <w:r>
        <w:t xml:space="preserve"> </w:t>
      </w:r>
      <w:r>
        <w:t xml:space="preserve">[Street], [Postal Code] Amsterdam, Netherlands</w:t>
      </w:r>
    </w:p>
    <w:p>
      <w:pPr>
        <w:pStyle w:val="BodyText"/>
      </w:pPr>
      <w:r>
        <w:rPr>
          <w:bCs/>
          <w:b/>
        </w:rPr>
        <w:t xml:space="preserve">Contact Person:</w:t>
      </w:r>
      <w:r>
        <w:t xml:space="preserve"> </w:t>
      </w:r>
      <w:r>
        <w:t xml:space="preserve">[Name], Procurement Manager</w:t>
      </w:r>
    </w:p>
    <w:p>
      <w:pPr>
        <w:pStyle w:val="BodyText"/>
      </w:pPr>
      <w:r>
        <w:rPr>
          <w:bCs/>
          <w:b/>
        </w:rPr>
        <w:t xml:space="preserve">Email:</w:t>
      </w:r>
      <w:r>
        <w:t xml:space="preserve"> </w:t>
      </w:r>
      <w:r>
        <w:t xml:space="preserve">[client.email@company.nl]</w:t>
      </w:r>
    </w:p>
    <w:bookmarkEnd w:id="23"/>
    <w:bookmarkStart w:id="24"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Van der Berg Automotive Engineering B.V. to provide a comprehensive and transparent cost breakdown for the engagement of a senior</w:t>
      </w:r>
      <w:r>
        <w:t xml:space="preserve"> </w:t>
      </w:r>
      <w:r>
        <w:t xml:space="preserve">Automotive Engineer</w:t>
      </w:r>
      <w:r>
        <w:t xml:space="preserve"> </w:t>
      </w:r>
      <w:r>
        <w:t xml:space="preserve">to deliver specialized technical services within the</w:t>
      </w:r>
      <w:r>
        <w:t xml:space="preserve"> </w:t>
      </w:r>
      <w:r>
        <w:t xml:space="preserve">Netherlands Amsterdam</w:t>
      </w:r>
      <w:r>
        <w:t xml:space="preserve"> </w:t>
      </w:r>
      <w:r>
        <w:t xml:space="preserve">metropolitan area. The scope encompasses vehicle platform development support, powertrain calibration, emissions compliance testing, and advanced driver-assistance systems (ADAS) integration. All services described herein are tailored to meet the regulatory standards of the European Union and the specific operational requirements of the client's manufacturing and R&amp;D facilities located in and around Amsterdam, Netherlands.</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 Automotive Engineer — Powertrain System Design &amp; Calibration (ICE and Hybrid)</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c>
          <w:tcPr/>
          <w:p>
            <w:pPr>
              <w:pStyle w:val="Compact"/>
              <w:jc w:val="left"/>
            </w:pPr>
            <w:r>
              <w:t xml:space="preserve">Amsterdam, NL</w:t>
            </w:r>
          </w:p>
        </w:tc>
      </w:tr>
      <w:tr>
        <w:tc>
          <w:tcPr/>
          <w:p>
            <w:pPr>
              <w:pStyle w:val="Compact"/>
              <w:jc w:val="left"/>
            </w:pPr>
            <w:r>
              <w:t xml:space="preserve">02</w:t>
            </w:r>
          </w:p>
        </w:tc>
        <w:tc>
          <w:tcPr/>
          <w:p>
            <w:pPr>
              <w:pStyle w:val="Compact"/>
              <w:jc w:val="left"/>
            </w:pPr>
            <w:r>
              <w:t xml:space="preserve">Automotive Engineer — ADAS Sensor Integration &amp; Validation (LiDAR, Radar, Camera)</w:t>
            </w:r>
          </w:p>
        </w:tc>
        <w:tc>
          <w:tcPr/>
          <w:p>
            <w:pPr>
              <w:pStyle w:val="Compact"/>
              <w:jc w:val="left"/>
            </w:pPr>
            <w:r>
              <w:t xml:space="preserve">80 hours</w:t>
            </w:r>
          </w:p>
        </w:tc>
        <w:tc>
          <w:tcPr/>
          <w:p>
            <w:pPr>
              <w:pStyle w:val="Compact"/>
              <w:jc w:val="left"/>
            </w:pPr>
            <w:r>
              <w:t xml:space="preserve">€155.00/hr</w:t>
            </w:r>
          </w:p>
        </w:tc>
        <w:tc>
          <w:tcPr/>
          <w:p>
            <w:pPr>
              <w:pStyle w:val="Compact"/>
              <w:jc w:val="left"/>
            </w:pPr>
            <w:r>
              <w:t xml:space="preserve">€12,400.00</w:t>
            </w:r>
          </w:p>
        </w:tc>
        <w:tc>
          <w:tcPr/>
          <w:p>
            <w:pPr>
              <w:pStyle w:val="Compact"/>
              <w:jc w:val="left"/>
            </w:pPr>
            <w:r>
              <w:t xml:space="preserve">Amsterdam, NL</w:t>
            </w:r>
          </w:p>
        </w:tc>
      </w:tr>
      <w:tr>
        <w:tc>
          <w:tcPr/>
          <w:p>
            <w:pPr>
              <w:pStyle w:val="Compact"/>
              <w:jc w:val="left"/>
            </w:pPr>
            <w:r>
              <w:t xml:space="preserve">03</w:t>
            </w:r>
          </w:p>
        </w:tc>
        <w:tc>
          <w:tcPr/>
          <w:p>
            <w:pPr>
              <w:pStyle w:val="Compact"/>
              <w:jc w:val="left"/>
            </w:pPr>
            <w:r>
              <w:t xml:space="preserve">Emissions Compliance Testing &amp; Euro 7 Certification Support</w:t>
            </w:r>
          </w:p>
        </w:tc>
        <w:tc>
          <w:tcPr/>
          <w:p>
            <w:pPr>
              <w:pStyle w:val="Compact"/>
              <w:jc w:val="left"/>
            </w:pPr>
            <w:r>
              <w:t xml:space="preserve">60 hours</w:t>
            </w:r>
          </w:p>
        </w:tc>
        <w:tc>
          <w:tcPr/>
          <w:p>
            <w:pPr>
              <w:pStyle w:val="Compact"/>
              <w:jc w:val="left"/>
            </w:pPr>
            <w:r>
              <w:t xml:space="preserve">€135.00/hr</w:t>
            </w:r>
          </w:p>
        </w:tc>
        <w:tc>
          <w:tcPr/>
          <w:p>
            <w:pPr>
              <w:pStyle w:val="Compact"/>
              <w:jc w:val="left"/>
            </w:pPr>
            <w:r>
              <w:t xml:space="preserve">€8,100.00</w:t>
            </w:r>
          </w:p>
        </w:tc>
        <w:tc>
          <w:tcPr/>
          <w:p>
            <w:pPr>
              <w:pStyle w:val="Compact"/>
              <w:jc w:val="left"/>
            </w:pPr>
            <w:r>
              <w:t xml:space="preserve">Amsterdam, NL</w:t>
            </w:r>
          </w:p>
        </w:tc>
      </w:tr>
      <w:tr>
        <w:tc>
          <w:tcPr/>
          <w:p>
            <w:pPr>
              <w:pStyle w:val="Compact"/>
              <w:jc w:val="left"/>
            </w:pPr>
            <w:r>
              <w:t xml:space="preserve">04</w:t>
            </w:r>
          </w:p>
        </w:tc>
        <w:tc>
          <w:tcPr/>
          <w:p>
            <w:pPr>
              <w:pStyle w:val="Compact"/>
              <w:jc w:val="left"/>
            </w:pPr>
            <w:r>
              <w:t xml:space="preserve">Vehicle Chassis &amp; Suspension Dynamics Analysis (CAE/FEA)</w:t>
            </w:r>
          </w:p>
        </w:tc>
        <w:tc>
          <w:tcPr/>
          <w:p>
            <w:pPr>
              <w:pStyle w:val="Compact"/>
              <w:jc w:val="left"/>
            </w:pPr>
            <w:r>
              <w:t xml:space="preserve">48 hours</w:t>
            </w:r>
          </w:p>
        </w:tc>
        <w:tc>
          <w:tcPr/>
          <w:p>
            <w:pPr>
              <w:pStyle w:val="Compact"/>
              <w:jc w:val="left"/>
            </w:pPr>
            <w:r>
              <w:t xml:space="preserve">€140.00/hr</w:t>
            </w:r>
          </w:p>
        </w:tc>
        <w:tc>
          <w:tcPr/>
          <w:p>
            <w:pPr>
              <w:pStyle w:val="Compact"/>
              <w:jc w:val="left"/>
            </w:pPr>
            <w:r>
              <w:t xml:space="preserve">€6,720.00</w:t>
            </w:r>
          </w:p>
        </w:tc>
        <w:tc>
          <w:tcPr/>
          <w:p>
            <w:pPr>
              <w:pStyle w:val="Compact"/>
              <w:jc w:val="left"/>
            </w:pPr>
            <w:r>
              <w:t xml:space="preserve">Amsterdam, NL</w:t>
            </w:r>
          </w:p>
        </w:tc>
      </w:tr>
      <w:tr>
        <w:tc>
          <w:tcPr/>
          <w:p>
            <w:pPr>
              <w:pStyle w:val="Compact"/>
              <w:jc w:val="left"/>
            </w:pPr>
            <w:r>
              <w:t xml:space="preserve">05</w:t>
            </w:r>
          </w:p>
        </w:tc>
        <w:tc>
          <w:tcPr/>
          <w:p>
            <w:pPr>
              <w:pStyle w:val="Compact"/>
              <w:jc w:val="left"/>
            </w:pPr>
            <w:r>
              <w:t xml:space="preserve">On-site Technical Consultation &amp; Factory Floor Support (Netherlands Amsterdam area)</w:t>
            </w:r>
          </w:p>
        </w:tc>
        <w:tc>
          <w:tcPr/>
          <w:p>
            <w:pPr>
              <w:pStyle w:val="Compact"/>
              <w:jc w:val="left"/>
            </w:pPr>
            <w:r>
              <w:t xml:space="preserve">40 hours</w:t>
            </w:r>
          </w:p>
        </w:tc>
        <w:tc>
          <w:tcPr/>
          <w:p>
            <w:pPr>
              <w:pStyle w:val="Compact"/>
              <w:jc w:val="left"/>
            </w:pPr>
            <w:r>
              <w:t xml:space="preserve">€160.00/hr</w:t>
            </w:r>
          </w:p>
        </w:tc>
        <w:tc>
          <w:tcPr/>
          <w:p>
            <w:pPr>
              <w:pStyle w:val="Compact"/>
              <w:jc w:val="left"/>
            </w:pPr>
            <w:r>
              <w:t xml:space="preserve">€6,400.00</w:t>
            </w:r>
          </w:p>
        </w:tc>
        <w:tc>
          <w:tcPr/>
          <w:p>
            <w:pPr>
              <w:pStyle w:val="Compact"/>
              <w:jc w:val="left"/>
            </w:pPr>
            <w:r>
              <w:t xml:space="preserve">Amsterdam, NL</w:t>
            </w:r>
          </w:p>
        </w:tc>
      </w:tr>
      <w:tr>
        <w:tc>
          <w:tcPr/>
          <w:p>
            <w:pPr>
              <w:pStyle w:val="Compact"/>
              <w:jc w:val="left"/>
            </w:pPr>
            <w:r>
              <w:t xml:space="preserve">06</w:t>
            </w:r>
          </w:p>
        </w:tc>
        <w:tc>
          <w:tcPr/>
          <w:p>
            <w:pPr>
              <w:pStyle w:val="Compact"/>
              <w:jc w:val="left"/>
            </w:pPr>
            <w:r>
              <w:t xml:space="preserve">Technical Documentation, Reporting &amp; IP Transfer Package</w:t>
            </w:r>
          </w:p>
        </w:tc>
        <w:tc>
          <w:tcPr/>
          <w:p>
            <w:pPr>
              <w:pStyle w:val="Compact"/>
              <w:jc w:val="left"/>
            </w:pPr>
            <w:r>
              <w:t xml:space="preserve">24 hours</w:t>
            </w:r>
          </w:p>
        </w:tc>
        <w:tc>
          <w:tcPr/>
          <w:p>
            <w:pPr>
              <w:pStyle w:val="Compact"/>
              <w:jc w:val="left"/>
            </w:pPr>
            <w:r>
              <w:t xml:space="preserve">€120.00/hr</w:t>
            </w:r>
          </w:p>
        </w:tc>
        <w:tc>
          <w:tcPr/>
          <w:p>
            <w:pPr>
              <w:pStyle w:val="Compact"/>
              <w:jc w:val="left"/>
            </w:pPr>
            <w:r>
              <w:t xml:space="preserve">€2,880.00</w:t>
            </w:r>
          </w:p>
        </w:tc>
        <w:tc>
          <w:tcPr/>
          <w:p>
            <w:pPr>
              <w:pStyle w:val="Compact"/>
              <w:jc w:val="left"/>
            </w:pPr>
            <w:r>
              <w:t xml:space="preserve">Remote / Amsterdam</w:t>
            </w:r>
          </w:p>
        </w:tc>
      </w:tr>
      <w:tr>
        <w:tc>
          <w:tcPr/>
          <w:p>
            <w:pPr>
              <w:pStyle w:val="Compact"/>
              <w:jc w:val="left"/>
            </w:pPr>
            <w:r>
              <w:t xml:space="preserve">07</w:t>
            </w:r>
          </w:p>
        </w:tc>
        <w:tc>
          <w:tcPr/>
          <w:p>
            <w:pPr>
              <w:pStyle w:val="Compact"/>
              <w:jc w:val="left"/>
            </w:pPr>
            <w:r>
              <w:t xml:space="preserve">Travel &amp; Accommodation (within Netherlands Amsterdam region)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Amsterdam, NL</w:t>
            </w:r>
          </w:p>
        </w:tc>
      </w:tr>
      <w:tr>
        <w:tc>
          <w:tcPr>
            <w:gridSpan w:val="4"/>
          </w:tcPr>
          <w:p>
            <w:pPr>
              <w:pStyle w:val="Compact"/>
              <w:jc w:val="right"/>
            </w:pPr>
            <w:r>
              <w:t xml:space="preserve">Subtotal (excl. VAT)</w:t>
            </w:r>
          </w:p>
        </w:tc>
        <w:tc>
          <w:tcPr/>
          <w:p>
            <w:pPr>
              <w:pStyle w:val="Compact"/>
              <w:jc w:val="left"/>
            </w:pPr>
            <w:r>
              <w:t xml:space="preserve">€55,100.00</w:t>
            </w:r>
          </w:p>
        </w:tc>
        <w:tc>
          <w:tcPr/>
          <w:p>
            <w:pPr>
              <w:pStyle w:val="Compact"/>
            </w:pPr>
          </w:p>
        </w:tc>
      </w:tr>
      <w:tr>
        <w:tc>
          <w:tcPr>
            <w:gridSpan w:val="4"/>
          </w:tcPr>
          <w:p>
            <w:pPr>
              <w:pStyle w:val="Compact"/>
              <w:jc w:val="right"/>
            </w:pPr>
            <w:r>
              <w:t xml:space="preserve">VAT (21% — Netherlands Standard Rate)</w:t>
            </w:r>
          </w:p>
        </w:tc>
        <w:tc>
          <w:tcPr/>
          <w:p>
            <w:pPr>
              <w:pStyle w:val="Compact"/>
              <w:jc w:val="left"/>
            </w:pPr>
            <w:r>
              <w:t xml:space="preserve">€11,571.00</w:t>
            </w:r>
          </w:p>
        </w:tc>
        <w:tc>
          <w:tcPr/>
          <w:p>
            <w:pPr>
              <w:pStyle w:val="Compact"/>
            </w:pPr>
          </w:p>
        </w:tc>
      </w:tr>
      <w:tr>
        <w:tc>
          <w:tcPr>
            <w:gridSpan w:val="4"/>
          </w:tcPr>
          <w:p>
            <w:pPr>
              <w:pStyle w:val="Compact"/>
              <w:jc w:val="right"/>
            </w:pPr>
            <w:r>
              <w:t xml:space="preserve">TOTAL AMOUNT DUE (incl. VAT)</w:t>
            </w:r>
          </w:p>
        </w:tc>
        <w:tc>
          <w:tcPr/>
          <w:p>
            <w:pPr>
              <w:pStyle w:val="Compact"/>
              <w:jc w:val="left"/>
            </w:pPr>
            <w:r>
              <w:t xml:space="preserve">€66,671.00</w:t>
            </w:r>
          </w:p>
        </w:tc>
        <w:tc>
          <w:tcPr/>
          <w:p>
            <w:pPr>
              <w:pStyle w:val="Compact"/>
            </w:pPr>
          </w:p>
        </w:tc>
      </w:tr>
    </w:tbl>
    <w:bookmarkEnd w:id="25"/>
    <w:bookmarkStart w:id="26"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request for services beyond this validity period will require a revised quotation.</w:t>
      </w:r>
    </w:p>
    <w:p>
      <w:pPr>
        <w:numPr>
          <w:ilvl w:val="0"/>
          <w:numId w:val="1001"/>
        </w:numPr>
        <w:pStyle w:val="Compact"/>
      </w:pPr>
      <w:r>
        <w:t xml:space="preserve">All rates quoted are in Euros (EUR) and are exclusive of 21% Dutch Value Added Tax (VAT), which is added at the final invoice stage in accordance with Netherlands tax regulations.</w:t>
      </w:r>
    </w:p>
    <w:p>
      <w:pPr>
        <w:numPr>
          <w:ilvl w:val="0"/>
          <w:numId w:val="1001"/>
        </w:numPr>
        <w:pStyle w:val="Compact"/>
      </w:pPr>
      <w:r>
        <w:t xml:space="preserve">The</w:t>
      </w:r>
      <w:r>
        <w:t xml:space="preserve"> </w:t>
      </w:r>
      <w:r>
        <w:t xml:space="preserve">Automotive Engineer</w:t>
      </w:r>
      <w:r>
        <w:t xml:space="preserve"> </w:t>
      </w:r>
      <w:r>
        <w:t xml:space="preserve">assigned to this engagement shall hold a minimum of ten (10) years of professional experience in vehicle engineering, with demonstrated expertise in at least two of the following domains: powertrain, ADAS, chassis dynamics, or emissions compliance.</w:t>
      </w:r>
    </w:p>
    <w:p>
      <w:pPr>
        <w:numPr>
          <w:ilvl w:val="0"/>
          <w:numId w:val="1001"/>
        </w:numPr>
        <w:pStyle w:val="Compact"/>
      </w:pPr>
      <w:r>
        <w:t xml:space="preserve">All on-site work will be conducted within the</w:t>
      </w:r>
      <w:r>
        <w:t xml:space="preserve"> </w:t>
      </w:r>
      <w:r>
        <w:t xml:space="preserve">Netherlands Amsterdam</w:t>
      </w:r>
      <w:r>
        <w:t xml:space="preserve"> </w:t>
      </w:r>
      <w:r>
        <w:t xml:space="preserve">region, including the municipalities of Amsterdam, Amstelveen, Diemen, and the surrounding industrial zones along the A10 and A2 motorways.</w:t>
      </w:r>
    </w:p>
    <w:p>
      <w:pPr>
        <w:numPr>
          <w:ilvl w:val="0"/>
          <w:numId w:val="1001"/>
        </w:numPr>
        <w:pStyle w:val="Compact"/>
      </w:pPr>
      <w:r>
        <w:t xml:space="preserve">Payment terms: 40% advance payment upon acceptance of this Quotation Estimate, 40% upon completion of the primary engineering deliverables, and 20% upon final acceptance and IP transfer. Invoices are payable within thirty (30) days of receipt.</w:t>
      </w:r>
    </w:p>
    <w:p>
      <w:pPr>
        <w:numPr>
          <w:ilvl w:val="0"/>
          <w:numId w:val="1001"/>
        </w:numPr>
        <w:pStyle w:val="Compact"/>
      </w:pPr>
      <w:r>
        <w:t xml:space="preserve">Intellectual property generated during the engagement shall be jointly owned unless otherwise agreed in a separate IP agreement. All pre-existing IP of the</w:t>
      </w:r>
      <w:r>
        <w:t xml:space="preserve"> </w:t>
      </w:r>
      <w:r>
        <w:t xml:space="preserve">Automotive Engineer</w:t>
      </w:r>
      <w:r>
        <w:t xml:space="preserve"> </w:t>
      </w:r>
      <w:r>
        <w:t xml:space="preserve">or Van der Berg Automotive Engineering B.V. remains the sole property of the respective owner.</w:t>
      </w:r>
    </w:p>
    <w:p>
      <w:pPr>
        <w:numPr>
          <w:ilvl w:val="0"/>
          <w:numId w:val="1001"/>
        </w:numPr>
        <w:pStyle w:val="Compact"/>
      </w:pPr>
      <w:r>
        <w:t xml:space="preserve">Confidentiality: Both parties agree to maintain strict confidentiality regarding all technical data, design specifications, and commercial information exchanged during the course of this engagement, in compliance with the EU General Data Protection Regulation (GDPR) and Dutch privacy law (AVG).</w:t>
      </w:r>
    </w:p>
    <w:p>
      <w:pPr>
        <w:numPr>
          <w:ilvl w:val="0"/>
          <w:numId w:val="1001"/>
        </w:numPr>
        <w:pStyle w:val="Compact"/>
      </w:pPr>
      <w:r>
        <w:t xml:space="preserve">Force Majeure: Neither party shall be liable for delays or failures in performance resulting from circumstances beyond reasonable control, including but not limited to natural disasters, government-imposed restrictions, or supply chain disruptions affecting the Netherlands.</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submitted to the competent courts of Amsterdam, Netherlands.</w:t>
      </w:r>
    </w:p>
    <w:p>
      <w:pPr>
        <w:numPr>
          <w:ilvl w:val="0"/>
          <w:numId w:val="1001"/>
        </w:numPr>
        <w:pStyle w:val="Compact"/>
      </w:pPr>
      <w:r>
        <w:t xml:space="preserve">This Quotation Estimate does not constitute a binding contract until formally accepted in writing by both parties via signed purchase order or contract addendum.</w:t>
      </w:r>
    </w:p>
    <w:bookmarkEnd w:id="26"/>
    <w:bookmarkStart w:id="27"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rates, and terms described herein are acceptable for the engagement of the</w:t>
      </w:r>
      <w:r>
        <w:t xml:space="preserve"> </w:t>
      </w:r>
      <w:r>
        <w:t xml:space="preserve">Automotive Engineer</w:t>
      </w:r>
      <w:r>
        <w:t xml:space="preserve"> </w:t>
      </w:r>
      <w:r>
        <w:t xml:space="preserve">services in the</w:t>
      </w:r>
      <w:r>
        <w:t xml:space="preserve"> </w:t>
      </w:r>
      <w:r>
        <w:t xml:space="preserve">Netherlands Amsterdam</w:t>
      </w:r>
      <w:r>
        <w:t xml:space="preserve"> </w:t>
      </w:r>
      <w:r>
        <w:t xml:space="preserve">region. This signature authorizes Van der Berg Automotive Engineering B.V. to proceed with resource allocation and project scheduling.</w:t>
      </w:r>
    </w:p>
    <w:bookmarkEnd w:id="27"/>
    <w:p>
      <w:pPr>
        <w:pStyle w:val="BodyText"/>
      </w:pPr>
      <w:r>
        <w:rPr>
          <w:bCs/>
          <w:b/>
        </w:rPr>
        <w:t xml:space="preserve">For and on behalf of:</w:t>
      </w:r>
      <w:r>
        <w:br/>
      </w:r>
      <w:r>
        <w:t xml:space="preserve">Van der Berg Automotive Engineering B.V.</w:t>
      </w:r>
    </w:p>
    <w:p>
      <w:pPr>
        <w:pStyle w:val="BodyText"/>
      </w:pPr>
      <w:r>
        <w:t xml:space="preserve">Name: Dr. Hendrik van der Berg</w:t>
      </w:r>
      <w:r>
        <w:br/>
      </w:r>
      <w:r>
        <w:t xml:space="preserve">Title: Managing Director</w:t>
      </w:r>
      <w:r>
        <w:br/>
      </w:r>
      <w:r>
        <w:t xml:space="preserve">Signature &amp; Date: _________________________</w:t>
      </w:r>
    </w:p>
    <w:p>
      <w:pPr>
        <w:pStyle w:val="BodyText"/>
      </w:pPr>
      <w:r>
        <w:rPr>
          <w:bCs/>
          <w:b/>
        </w:rPr>
        <w:t xml:space="preserve">For and on behalf of:</w:t>
      </w:r>
      <w:r>
        <w:br/>
      </w:r>
      <w:r>
        <w:t xml:space="preserve">[Client Name] B.V.</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Van der Berg Automotive Engineering B.V. — Herengracht 452, 1017 CA Amsterdam, Netherlands — KvK 87654321 — BTW NL861234567B01</w:t>
      </w:r>
    </w:p>
    <w:p>
      <w:pPr>
        <w:pStyle w:val="BodyText"/>
      </w:pPr>
      <w:r>
        <w:t xml:space="preserve">This Quotation Estimate document was generated on 14 June 2025. Please retain this document for your records. For queries regarding this estimate, contact quotes@vdb-automotive.nl or +31 (0)20 555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Netherlands Amsterdam</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