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t xml:space="preserve">Professional Automotive Engineering Services</w:t>
      </w:r>
    </w:p>
    <w:p>
      <w:pPr>
        <w:pStyle w:val="BodyText"/>
      </w:pPr>
      <w:r>
        <w:t xml:space="preserve">Prepared for Clients in Senegal Dakar</w:t>
      </w:r>
    </w:p>
    <w:bookmarkEnd w:id="20"/>
    <w:p>
      <w:pPr>
        <w:pStyle w:val="BodyText"/>
      </w:pPr>
      <w:r>
        <w:rPr>
          <w:bCs/>
          <w:b/>
        </w:rPr>
        <w:t xml:space="preserve">Quotation Reference:</w:t>
      </w:r>
      <w:r>
        <w:t xml:space="preserve"> </w:t>
      </w:r>
      <w:r>
        <w:t xml:space="preserve">QE-SEN-DKR-2025-0472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Dakar Automotive Engineering Consultants SARL</w:t>
      </w:r>
      <w:r>
        <w:br/>
      </w:r>
      <w:r>
        <w:rPr>
          <w:bCs/>
          <w:b/>
        </w:rPr>
        <w:t xml:space="preserve">Address:</w:t>
      </w:r>
      <w:r>
        <w:t xml:space="preserve"> </w:t>
      </w:r>
      <w:r>
        <w:t xml:space="preserve">Boulevard de la République, Plateau, Dakar, Senegal</w:t>
      </w:r>
      <w:r>
        <w:br/>
      </w:r>
      <w:r>
        <w:rPr>
          <w:bCs/>
          <w:b/>
        </w:rPr>
        <w:t xml:space="preserve">Contact:</w:t>
      </w:r>
      <w:r>
        <w:t xml:space="preserve"> </w:t>
      </w:r>
      <w:r>
        <w:t xml:space="preserve">+221 33 800 00 00 | info@dakar-auto-eng.sn</w:t>
      </w:r>
    </w:p>
    <w:bookmarkStart w:id="21" w:name="introduction-and-scope-of-work"/>
    <w:p>
      <w:pPr>
        <w:pStyle w:val="Heading2"/>
      </w:pPr>
      <w:r>
        <w:t xml:space="preserve">1. Introduction and Scope of Work</w:t>
      </w:r>
    </w:p>
    <w:p>
      <w:pPr>
        <w:pStyle w:val="FirstParagraph"/>
      </w:pPr>
      <w:r>
        <w:t xml:space="preserve">This Quotation Estimate is issued by Dakar Automotive Engineering Consultants SARL to provide a comprehensive and transparent cost breakdown for the engagement of a qualified Automotive Engineer to deliver specialized technical services within the Senegal Dakar metropolitan area and its surrounding regions. The scope of work outlined in this document encompasses the full spectrum of automotive engineering support, including but not limited to vehicle diagnostics, performance optimization, fleet management consulting, emissions compliance assessment, and technical training programs tailored to the unique operational conditions found in Senegal Dakar.</w:t>
      </w:r>
    </w:p>
    <w:p>
      <w:pPr>
        <w:pStyle w:val="BodyText"/>
      </w:pPr>
      <w:r>
        <w:t xml:space="preserve">The Automotive Engineer assigned to this project will possess a minimum of ten (10) years of professional experience in the automotive sector, with demonstrated expertise in both internal combustion engine systems and emerging electric vehicle technologies. The candidate will be fluent in French and English, with working proficiency in local Wolof to facilitate effective communication with workshop staff, government regulatory bodies, and end clients operating throughout Senegal Dakar.</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Senior Automotive Engineer – Monthly Retainer (Full-time, 5-day work week in Senegal Dakar)</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Vehicle Diagnostic &amp; Performance Audit (per vehicle, including OBD-II scan, dyno testing, and written report)</w:t>
            </w:r>
          </w:p>
        </w:tc>
        <w:tc>
          <w:tcPr/>
          <w:p>
            <w:pPr>
              <w:pStyle w:val="Compact"/>
              <w:jc w:val="left"/>
            </w:pPr>
            <w:r>
              <w:t xml:space="preserve">50 vehicles</w:t>
            </w:r>
          </w:p>
        </w:tc>
        <w:tc>
          <w:tcPr/>
          <w:p>
            <w:pPr>
              <w:pStyle w:val="Compact"/>
              <w:jc w:val="left"/>
            </w:pPr>
            <w:r>
              <w:t xml:space="preserve">185,000</w:t>
            </w:r>
          </w:p>
        </w:tc>
        <w:tc>
          <w:tcPr/>
          <w:p>
            <w:pPr>
              <w:pStyle w:val="Compact"/>
              <w:jc w:val="left"/>
            </w:pPr>
            <w:r>
              <w:t xml:space="preserve">9,250,000</w:t>
            </w:r>
          </w:p>
        </w:tc>
      </w:tr>
      <w:tr>
        <w:tc>
          <w:tcPr/>
          <w:p>
            <w:pPr>
              <w:pStyle w:val="Compact"/>
              <w:jc w:val="left"/>
            </w:pPr>
            <w:r>
              <w:t xml:space="preserve">03</w:t>
            </w:r>
          </w:p>
        </w:tc>
        <w:tc>
          <w:tcPr/>
          <w:p>
            <w:pPr>
              <w:pStyle w:val="Compact"/>
              <w:jc w:val="left"/>
            </w:pPr>
            <w:r>
              <w:t xml:space="preserve">Fleet Maintenance Strategy Development &amp; Implementation (for commercial fleets operating in Senegal Dakar)</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Emissions Compliance Assessment &amp; Regulatory Reporting (aligned with Senegalese environmental standards)</w:t>
            </w:r>
          </w:p>
        </w:tc>
        <w:tc>
          <w:tcPr/>
          <w:p>
            <w:pPr>
              <w:pStyle w:val="Compact"/>
              <w:jc w:val="left"/>
            </w:pPr>
            <w:r>
              <w:t xml:space="preserve">20 assessments</w:t>
            </w:r>
          </w:p>
        </w:tc>
        <w:tc>
          <w:tcPr/>
          <w:p>
            <w:pPr>
              <w:pStyle w:val="Compact"/>
              <w:jc w:val="left"/>
            </w:pPr>
            <w:r>
              <w:t xml:space="preserve">220,000</w:t>
            </w:r>
          </w:p>
        </w:tc>
        <w:tc>
          <w:tcPr/>
          <w:p>
            <w:pPr>
              <w:pStyle w:val="Compact"/>
              <w:jc w:val="left"/>
            </w:pPr>
            <w:r>
              <w:t xml:space="preserve">4,400,000</w:t>
            </w:r>
          </w:p>
        </w:tc>
      </w:tr>
      <w:tr>
        <w:tc>
          <w:tcPr/>
          <w:p>
            <w:pPr>
              <w:pStyle w:val="Compact"/>
              <w:jc w:val="left"/>
            </w:pPr>
            <w:r>
              <w:t xml:space="preserve">05</w:t>
            </w:r>
          </w:p>
        </w:tc>
        <w:tc>
          <w:tcPr/>
          <w:p>
            <w:pPr>
              <w:pStyle w:val="Compact"/>
              <w:jc w:val="left"/>
            </w:pPr>
            <w:r>
              <w:t xml:space="preserve">Technical Training Workshops for Local Mechanics &amp; Technicians (4-day intensive program, Senegal Dakar venue)</w:t>
            </w:r>
          </w:p>
        </w:tc>
        <w:tc>
          <w:tcPr/>
          <w:p>
            <w:pPr>
              <w:pStyle w:val="Compact"/>
              <w:jc w:val="left"/>
            </w:pPr>
            <w:r>
              <w:t xml:space="preserve">3 sessions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06</w:t>
            </w:r>
          </w:p>
        </w:tc>
        <w:tc>
          <w:tcPr/>
          <w:p>
            <w:pPr>
              <w:pStyle w:val="Compact"/>
              <w:jc w:val="left"/>
            </w:pPr>
            <w:r>
              <w:t xml:space="preserve">Electric Vehicle Infrastructure Feasibility Study for Senegal Dakar urban transport network</w:t>
            </w:r>
          </w:p>
        </w:tc>
        <w:tc>
          <w:tcPr/>
          <w:p>
            <w:pPr>
              <w:pStyle w:val="Compact"/>
              <w:jc w:val="left"/>
            </w:pPr>
            <w:r>
              <w:t xml:space="preserve">1 study</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07</w:t>
            </w:r>
          </w:p>
        </w:tc>
        <w:tc>
          <w:tcPr/>
          <w:p>
            <w:pPr>
              <w:pStyle w:val="Compact"/>
              <w:jc w:val="left"/>
            </w:pPr>
            <w:r>
              <w:t xml:space="preserve">Travel, Accommodation &amp; Local Transportation (Automotive Engineer on-site presence in Senegal Dakar)</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08</w:t>
            </w:r>
          </w:p>
        </w:tc>
        <w:tc>
          <w:tcPr/>
          <w:p>
            <w:pPr>
              <w:pStyle w:val="Compact"/>
              <w:jc w:val="left"/>
            </w:pPr>
            <w:r>
              <w:t xml:space="preserve">Specialized Diagnostic Equipment &amp; Software Licenses (annual subscription)</w:t>
            </w:r>
          </w:p>
        </w:tc>
        <w:tc>
          <w:tcPr/>
          <w:p>
            <w:pPr>
              <w:pStyle w:val="Compact"/>
              <w:jc w:val="left"/>
            </w:pPr>
            <w:r>
              <w:t xml:space="preserve">1 year</w:t>
            </w:r>
          </w:p>
        </w:tc>
        <w:tc>
          <w:tcPr/>
          <w:p>
            <w:pPr>
              <w:pStyle w:val="Compact"/>
              <w:jc w:val="left"/>
            </w:pPr>
            <w:r>
              <w:t xml:space="preserve">3,200,000</w:t>
            </w:r>
          </w:p>
        </w:tc>
        <w:tc>
          <w:tcPr/>
          <w:p>
            <w:pPr>
              <w:pStyle w:val="Compact"/>
              <w:jc w:val="left"/>
            </w:pPr>
            <w:r>
              <w:t xml:space="preserve">3,200,000</w:t>
            </w:r>
          </w:p>
        </w:tc>
      </w:tr>
      <w:tr>
        <w:tc>
          <w:tcPr>
            <w:gridSpan w:val="4"/>
          </w:tcPr>
          <w:p>
            <w:pPr>
              <w:pStyle w:val="Compact"/>
              <w:jc w:val="left"/>
            </w:pPr>
            <w:r>
              <w:t xml:space="preserve">SUBTOTAL (XOF)</w:t>
            </w:r>
          </w:p>
        </w:tc>
        <w:tc>
          <w:tcPr/>
          <w:p>
            <w:pPr>
              <w:pStyle w:val="Compact"/>
              <w:jc w:val="left"/>
            </w:pPr>
            <w:r>
              <w:t xml:space="preserve">59,350,000</w:t>
            </w:r>
          </w:p>
        </w:tc>
      </w:tr>
      <w:tr>
        <w:tc>
          <w:tcPr>
            <w:gridSpan w:val="4"/>
          </w:tcPr>
          <w:p>
            <w:pPr>
              <w:pStyle w:val="Compact"/>
              <w:jc w:val="left"/>
            </w:pPr>
            <w:r>
              <w:t xml:space="preserve">VAT (18% – Senegal)</w:t>
            </w:r>
          </w:p>
        </w:tc>
        <w:tc>
          <w:tcPr/>
          <w:p>
            <w:pPr>
              <w:pStyle w:val="Compact"/>
              <w:jc w:val="left"/>
            </w:pPr>
            <w:r>
              <w:t xml:space="preserve">10,683,000</w:t>
            </w:r>
          </w:p>
        </w:tc>
      </w:tr>
      <w:tr>
        <w:tc>
          <w:tcPr>
            <w:gridSpan w:val="4"/>
          </w:tcPr>
          <w:p>
            <w:pPr>
              <w:pStyle w:val="Compact"/>
              <w:jc w:val="left"/>
            </w:pPr>
            <w:r>
              <w:t xml:space="preserve">GRAND TOTAL (XOF)</w:t>
            </w:r>
          </w:p>
        </w:tc>
        <w:tc>
          <w:tcPr/>
          <w:p>
            <w:pPr>
              <w:pStyle w:val="Compact"/>
              <w:jc w:val="left"/>
            </w:pPr>
            <w:r>
              <w:t xml:space="preserve">70,033,000</w:t>
            </w:r>
          </w:p>
        </w:tc>
      </w:tr>
    </w:tbl>
    <w:bookmarkEnd w:id="22"/>
    <w:bookmarkStart w:id="23" w:name="terms-and-conditions"/>
    <w:p>
      <w:pPr>
        <w:pStyle w:val="Heading2"/>
      </w:pPr>
      <w:r>
        <w:t xml:space="preserve">3. Terms and Conditions</w:t>
      </w:r>
    </w:p>
    <w:p>
      <w:pPr>
        <w:pStyle w:val="FirstParagraph"/>
      </w:pPr>
      <w:r>
        <w:t xml:space="preserve">This Quotation Estimate is valid for a period of ninety (90) days from the date of issue. All prices are quoted in West African CFA Francs (XOF) and are inclusive of applicable local taxes unless otherwise stated. Payment terms are structured as follows: thirty percent (30%) upon contract signing, forty percent (40%) at the six-month milestone, and the remaining thirty percent (30%) upon final project delivery and acceptance.</w:t>
      </w:r>
    </w:p>
    <w:p>
      <w:pPr>
        <w:pStyle w:val="BodyText"/>
      </w:pPr>
      <w:r>
        <w:t xml:space="preserve">The Automotive Engineer shall be required to maintain a minimum of four (4) on-site working days per week at the client's designated facility within Senegal Dakar. Remote consulting hours may be utilized for report preparation, software analysis, and coordination with international partners. Any additional on-site requirements beyond the agreed schedule will be billed at a daily rate of 150,000 XOF.</w:t>
      </w:r>
    </w:p>
    <w:p>
      <w:pPr>
        <w:pStyle w:val="BodyText"/>
      </w:pPr>
      <w:r>
        <w:t xml:space="preserve">All intellectual property, diagnostic reports, and technical documentation produced under this engagement shall remain the exclusive property of the client. The Automotive Engineer agrees to a non-disclosure period of twenty-four (24) months following the conclusion of the contract.</w:t>
      </w:r>
    </w:p>
    <w:bookmarkEnd w:id="23"/>
    <w:bookmarkStart w:id="24" w:name="assumptions-and-exclusions"/>
    <w:p>
      <w:pPr>
        <w:pStyle w:val="Heading2"/>
      </w:pPr>
      <w:r>
        <w:t xml:space="preserve">4. Assumptions and Exclusions</w:t>
      </w:r>
    </w:p>
    <w:p>
      <w:pPr>
        <w:pStyle w:val="FirstParagraph"/>
      </w:pPr>
      <w:r>
        <w:rPr>
          <w:bCs/>
          <w:b/>
        </w:rPr>
        <w:t xml:space="preserve">Important Note:</w:t>
      </w:r>
      <w:r>
        <w:t xml:space="preserve"> </w:t>
      </w:r>
      <w:r>
        <w:t xml:space="preserve">This Quotation Estimate assumes standard operating conditions in Senegal Dakar. Costs associated with extreme weather disruptions, import duties on specialized equipment, or emergency after-hours call-outs exceeding twelve (12) hours per month are excluded and will be subject to a separate amendment. The client is responsible for providing a secure workspace, reliable internet connectivity, and access to all vehicles and facilities required for the Automotive Engineer to perform the outlined services.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Dakar Automotive Engineering Consultants SARL to proceed with the engagement of the Automotive Engineer as described herein. This document constitutes a binding commercial proposal subject to the terms and conditions stated above.</w:t>
      </w:r>
    </w:p>
    <w:p>
      <w:pPr>
        <w:pStyle w:val="BodyText"/>
      </w:pPr>
      <w:r>
        <w:rPr>
          <w:bCs/>
          <w:b/>
        </w:rPr>
        <w:t xml:space="preserve">For: Dakar Automotive Engineering Consultants SARL</w:t>
      </w:r>
      <w:r>
        <w:br/>
      </w:r>
      <w:r>
        <w:t xml:space="preserve">Authorized Signatory</w:t>
      </w:r>
    </w:p>
    <w:p>
      <w:pPr>
        <w:pStyle w:val="BodyText"/>
      </w:pPr>
      <w:r>
        <w:rPr>
          <w:bCs/>
          <w:b/>
        </w:rPr>
        <w:t xml:space="preserve">For: The Client</w:t>
      </w:r>
      <w:r>
        <w:br/>
      </w:r>
      <w:r>
        <w:t xml:space="preserve">Name / Title / Company</w:t>
      </w:r>
    </w:p>
    <w:p>
      <w:pPr>
        <w:pStyle w:val="BodyText"/>
      </w:pPr>
      <w:r>
        <w:rPr>
          <w:bCs/>
          <w:b/>
        </w:rPr>
        <w:t xml:space="preserve">Dakar Automotive Engineering Consultants SARL</w:t>
      </w:r>
      <w:r>
        <w:t xml:space="preserve"> </w:t>
      </w:r>
      <w:r>
        <w:t xml:space="preserve">| Boulevard de la République, Plateau, Dakar, Senegal | RC: SN-DKR-2019-44821 | NIF: 00448210001</w:t>
      </w:r>
    </w:p>
    <w:p>
      <w:pPr>
        <w:pStyle w:val="BodyText"/>
      </w:pPr>
      <w:r>
        <w:t xml:space="preserve">This Quotation Estimate was prepared specifically for use in Senegal Dakar and is governed by the laws of the Republic of Senegal. For any queries regarding this document, please contact our office at +221 33 800 00 00 or via email at info@dakar-auto-eng.sn. We look forward to partnering with you to elevate automotive engineering standards across Senegal Dakar.</w:t>
      </w:r>
    </w:p>
    <w:p>
      <w:pPr>
        <w:pStyle w:val="BodyText"/>
      </w:pPr>
      <w:r>
        <w:t xml:space="preserve">Document generated on 15 June 2025 | Page 1 of 1 | Reference: QE-SEN-DKR-2025-0472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Senegal Dakar</dc:title>
  <dc:creator/>
  <dc:language>en</dc:language>
  <cp:keywords/>
  <dcterms:created xsi:type="dcterms:W3CDTF">2026-10-10T06:10:51Z</dcterms:created>
  <dcterms:modified xsi:type="dcterms:W3CDTF">2026-10-10T06:10:51Z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