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Meridian Automotive Engineering Solutions Ltd.</w:t>
      </w:r>
    </w:p>
    <w:p>
      <w:pPr>
        <w:pStyle w:val="BodyText"/>
      </w:pPr>
      <w:r>
        <w:t xml:space="preserve">Unit 14, National Automotive Centre, 1000 Colmore Row, Birmingham, B1 4DB, United Kingdom</w:t>
      </w:r>
    </w:p>
    <w:p>
      <w:pPr>
        <w:pStyle w:val="BodyText"/>
      </w:pPr>
      <w:r>
        <w:t xml:space="preserve">Tel: +44 (0)121 496 0000 | Email: quotations@meridian-auto-eng.co.uk</w:t>
      </w:r>
    </w:p>
    <w:p>
      <w:pPr>
        <w:pStyle w:val="BodyText"/>
      </w:pPr>
      <w:r>
        <w:t xml:space="preserve">Company Registration No. 08765432 | VAT No. GB 123 4567 89</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QTE-2025-BHM-0472</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calendar days)</w:t>
      </w:r>
    </w:p>
    <w:p>
      <w:pPr>
        <w:pStyle w:val="BodyText"/>
      </w:pPr>
      <w:r>
        <w:rPr>
          <w:bCs/>
          <w:b/>
        </w:rPr>
        <w:t xml:space="preserve">Prepared By:</w:t>
      </w:r>
      <w:r>
        <w:t xml:space="preserve"> </w:t>
      </w:r>
      <w:r>
        <w:t xml:space="preserve">David R. Thornton, Senior Automotive Engineer</w:t>
      </w:r>
    </w:p>
    <w:p>
      <w:pPr>
        <w:pStyle w:val="BodyText"/>
      </w:pPr>
      <w:r>
        <w:rPr>
          <w:bCs/>
          <w:b/>
        </w:rPr>
        <w:t xml:space="preserve">Project Reference:</w:t>
      </w:r>
      <w:r>
        <w:t xml:space="preserve"> </w:t>
      </w:r>
      <w:r>
        <w:t xml:space="preserve">BHM-AE-2025-019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West Midlands Motors Group PLC</w:t>
      </w:r>
    </w:p>
    <w:p>
      <w:pPr>
        <w:pStyle w:val="BodyText"/>
      </w:pPr>
      <w:r>
        <w:rPr>
          <w:bCs/>
          <w:b/>
        </w:rPr>
        <w:t xml:space="preserve">Address:</w:t>
      </w:r>
      <w:r>
        <w:t xml:space="preserve"> </w:t>
      </w:r>
      <w:r>
        <w:t xml:space="preserve">2200 Aston Road, Birmingham, B6 5QF, United Kingdom</w:t>
      </w:r>
    </w:p>
    <w:p>
      <w:pPr>
        <w:pStyle w:val="BodyText"/>
      </w:pPr>
      <w:r>
        <w:rPr>
          <w:bCs/>
          <w:b/>
        </w:rPr>
        <w:t xml:space="preserve">Attn:</w:t>
      </w:r>
      <w:r>
        <w:t xml:space="preserve"> </w:t>
      </w:r>
      <w:r>
        <w:t xml:space="preserve">Mr. James Whitfield, Head of Procurement</w:t>
      </w:r>
    </w:p>
    <w:p>
      <w:pPr>
        <w:pStyle w:val="BodyText"/>
      </w:pPr>
      <w:r>
        <w:rPr>
          <w:bCs/>
          <w:b/>
        </w:rPr>
        <w:t xml:space="preserve">Contact:</w:t>
      </w:r>
      <w:r>
        <w:t xml:space="preserve"> </w:t>
      </w:r>
      <w:r>
        <w:t xml:space="preserve">+44 (0)121 654 3210</w:t>
      </w:r>
    </w:p>
    <w:p>
      <w:pPr>
        <w:pStyle w:val="BodyText"/>
      </w:pPr>
      <w:r>
        <w:rPr>
          <w:bCs/>
          <w:b/>
        </w:rPr>
        <w:t xml:space="preserve">Email:</w:t>
      </w:r>
      <w:r>
        <w:t xml:space="preserve"> </w:t>
      </w:r>
      <w:r>
        <w:t xml:space="preserve">j.whitfield@wmmotors.co.uk</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has been prepared by Meridian Automotive Engineering Solutions Ltd. to provide West Midlands Motors Group PLC with a comprehensive and itemised cost breakdown for the engagement of a qualified Automotive Engineer based in United Kingdom Birmingham. The scope of work outlined herein covers the full spectrum of engineering consultancy, design review, diagnostic analysis, and technical oversight services required for the client's 2025–2026 vehicle fleet modernisation programme.</w:t>
      </w:r>
    </w:p>
    <w:p>
      <w:pPr>
        <w:pStyle w:val="BodyText"/>
      </w:pPr>
      <w:r>
        <w:t xml:space="preserve">The Automotive Engineer referenced in this Quotation Estimate holds a BEng (Hons) in Automotive Engineering from the University of Birmingham, is a Chartered Engineer (CEng) registered with the Institution of Mechanical Engineers (IMechE), and possesses over fourteen years of hands-on experience in powertrain development, hybrid vehicle integration, and advanced driver-assistance systems (ADAS) calibration. All services described in this Quotation Estimate will be delivered from our dedicated engineering facility in United Kingdom Birmingham, ensuring proximity to the client's primary operations and rapid on-site response capability.</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Automotive Engineer – Powertrain Diagnostic &amp; Performance Analysis (on-site, United Kingdom Birmingham)</w:t>
            </w:r>
          </w:p>
        </w:tc>
        <w:tc>
          <w:tcPr/>
          <w:p>
            <w:pPr>
              <w:pStyle w:val="Compact"/>
              <w:jc w:val="left"/>
            </w:pPr>
            <w:r>
              <w:t xml:space="preserve">Day</w:t>
            </w:r>
          </w:p>
        </w:tc>
        <w:tc>
          <w:tcPr/>
          <w:p>
            <w:pPr>
              <w:pStyle w:val="Compact"/>
              <w:jc w:val="left"/>
            </w:pPr>
            <w:r>
              <w:t xml:space="preserve">£680.00</w:t>
            </w:r>
          </w:p>
        </w:tc>
        <w:tc>
          <w:tcPr/>
          <w:p>
            <w:pPr>
              <w:pStyle w:val="Compact"/>
              <w:jc w:val="left"/>
            </w:pPr>
            <w:r>
              <w:t xml:space="preserve">24</w:t>
            </w:r>
          </w:p>
        </w:tc>
        <w:tc>
          <w:tcPr/>
          <w:p>
            <w:pPr>
              <w:pStyle w:val="Compact"/>
              <w:jc w:val="left"/>
            </w:pPr>
            <w:r>
              <w:t xml:space="preserve">£16,320.00</w:t>
            </w:r>
          </w:p>
        </w:tc>
      </w:tr>
      <w:tr>
        <w:tc>
          <w:tcPr/>
          <w:p>
            <w:pPr>
              <w:pStyle w:val="Compact"/>
              <w:jc w:val="left"/>
            </w:pPr>
            <w:r>
              <w:t xml:space="preserve">02</w:t>
            </w:r>
          </w:p>
        </w:tc>
        <w:tc>
          <w:tcPr/>
          <w:p>
            <w:pPr>
              <w:pStyle w:val="Compact"/>
              <w:jc w:val="left"/>
            </w:pPr>
            <w:r>
              <w:t xml:space="preserve">Automotive Engineer – Hybrid/Electric Drivetrain Integration Review &amp; Reporting</w:t>
            </w:r>
          </w:p>
        </w:tc>
        <w:tc>
          <w:tcPr/>
          <w:p>
            <w:pPr>
              <w:pStyle w:val="Compact"/>
              <w:jc w:val="left"/>
            </w:pPr>
            <w:r>
              <w:t xml:space="preserve">Day</w:t>
            </w:r>
          </w:p>
        </w:tc>
        <w:tc>
          <w:tcPr/>
          <w:p>
            <w:pPr>
              <w:pStyle w:val="Compact"/>
              <w:jc w:val="left"/>
            </w:pPr>
            <w:r>
              <w:t xml:space="preserve">£720.00</w:t>
            </w:r>
          </w:p>
        </w:tc>
        <w:tc>
          <w:tcPr/>
          <w:p>
            <w:pPr>
              <w:pStyle w:val="Compact"/>
              <w:jc w:val="left"/>
            </w:pPr>
            <w:r>
              <w:t xml:space="preserve">16</w:t>
            </w:r>
          </w:p>
        </w:tc>
        <w:tc>
          <w:tcPr/>
          <w:p>
            <w:pPr>
              <w:pStyle w:val="Compact"/>
              <w:jc w:val="left"/>
            </w:pPr>
            <w:r>
              <w:t xml:space="preserve">£11,520.00</w:t>
            </w:r>
          </w:p>
        </w:tc>
      </w:tr>
      <w:tr>
        <w:tc>
          <w:tcPr/>
          <w:p>
            <w:pPr>
              <w:pStyle w:val="Compact"/>
              <w:jc w:val="left"/>
            </w:pPr>
            <w:r>
              <w:t xml:space="preserve">03</w:t>
            </w:r>
          </w:p>
        </w:tc>
        <w:tc>
          <w:tcPr/>
          <w:p>
            <w:pPr>
              <w:pStyle w:val="Compact"/>
              <w:jc w:val="left"/>
            </w:pPr>
            <w:r>
              <w:t xml:space="preserve">Automotive Engineer – ADAS Calibration, Validation &amp; Homologation Support</w:t>
            </w:r>
          </w:p>
        </w:tc>
        <w:tc>
          <w:tcPr/>
          <w:p>
            <w:pPr>
              <w:pStyle w:val="Compact"/>
              <w:jc w:val="left"/>
            </w:pPr>
            <w:r>
              <w:t xml:space="preserve">Day</w:t>
            </w:r>
          </w:p>
        </w:tc>
        <w:tc>
          <w:tcPr/>
          <w:p>
            <w:pPr>
              <w:pStyle w:val="Compact"/>
              <w:jc w:val="left"/>
            </w:pPr>
            <w:r>
              <w:t xml:space="preserve">£750.00</w:t>
            </w:r>
          </w:p>
        </w:tc>
        <w:tc>
          <w:tcPr/>
          <w:p>
            <w:pPr>
              <w:pStyle w:val="Compact"/>
              <w:jc w:val="left"/>
            </w:pPr>
            <w:r>
              <w:t xml:space="preserve">12</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Automotive Engineer – Design Review &amp; FMEA (Failure Mode and Effects Analysis) Workshops</w:t>
            </w:r>
          </w:p>
        </w:tc>
        <w:tc>
          <w:tcPr/>
          <w:p>
            <w:pPr>
              <w:pStyle w:val="Compact"/>
              <w:jc w:val="left"/>
            </w:pPr>
            <w:r>
              <w:t xml:space="preserve">Session (4 hrs)</w:t>
            </w:r>
          </w:p>
        </w:tc>
        <w:tc>
          <w:tcPr/>
          <w:p>
            <w:pPr>
              <w:pStyle w:val="Compact"/>
              <w:jc w:val="left"/>
            </w:pPr>
            <w:r>
              <w:t xml:space="preserve">£420.00</w:t>
            </w:r>
          </w:p>
        </w:tc>
        <w:tc>
          <w:tcPr/>
          <w:p>
            <w:pPr>
              <w:pStyle w:val="Compact"/>
              <w:jc w:val="left"/>
            </w:pPr>
            <w:r>
              <w:t xml:space="preserve">10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Automotive Engineer – Technical Documentation, Test Reports &amp; Compliance Filings (UKCA/CE)</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Automotive Engineer – Ongoing Technical Support &amp; Advisory (retainer, 4 hrs/week)</w:t>
            </w:r>
          </w:p>
        </w:tc>
        <w:tc>
          <w:tcPr/>
          <w:p>
            <w:pPr>
              <w:pStyle w:val="Compact"/>
              <w:jc w:val="left"/>
            </w:pPr>
            <w:r>
              <w:t xml:space="preserve">Month</w:t>
            </w:r>
          </w:p>
        </w:tc>
        <w:tc>
          <w:tcPr/>
          <w:p>
            <w:pPr>
              <w:pStyle w:val="Compact"/>
              <w:jc w:val="left"/>
            </w:pPr>
            <w:r>
              <w:t xml:space="preserve">£1,950.00</w:t>
            </w:r>
          </w:p>
        </w:tc>
        <w:tc>
          <w:tcPr/>
          <w:p>
            <w:pPr>
              <w:pStyle w:val="Compact"/>
              <w:jc w:val="left"/>
            </w:pPr>
            <w:r>
              <w:t xml:space="preserve">6</w:t>
            </w:r>
          </w:p>
        </w:tc>
        <w:tc>
          <w:tcPr/>
          <w:p>
            <w:pPr>
              <w:pStyle w:val="Compact"/>
              <w:jc w:val="left"/>
            </w:pPr>
            <w:r>
              <w:t xml:space="preserve">£11,700.00</w:t>
            </w:r>
          </w:p>
        </w:tc>
      </w:tr>
      <w:tr>
        <w:tc>
          <w:tcPr/>
          <w:p>
            <w:pPr>
              <w:pStyle w:val="Compact"/>
              <w:jc w:val="left"/>
            </w:pPr>
            <w:r>
              <w:t xml:space="preserve">07</w:t>
            </w:r>
          </w:p>
        </w:tc>
        <w:tc>
          <w:tcPr/>
          <w:p>
            <w:pPr>
              <w:pStyle w:val="Compact"/>
              <w:jc w:val="left"/>
            </w:pPr>
            <w:r>
              <w:t xml:space="preserve">Travel &amp; Subsistence within United Kingdom Birmingham metropolitan area (included up to 50 miles)</w:t>
            </w:r>
          </w:p>
        </w:tc>
        <w:tc>
          <w:tcPr/>
          <w:p>
            <w:pPr>
              <w:pStyle w:val="Compact"/>
              <w:jc w:val="left"/>
            </w:pPr>
            <w:r>
              <w:t xml:space="preserve">Lot</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r>
        <w:tc>
          <w:tcPr/>
          <w:p>
            <w:pPr>
              <w:pStyle w:val="Compact"/>
              <w:jc w:val="left"/>
            </w:pPr>
            <w:r>
              <w:t xml:space="preserve">08</w:t>
            </w:r>
          </w:p>
        </w:tc>
        <w:tc>
          <w:tcPr/>
          <w:p>
            <w:pPr>
              <w:pStyle w:val="Compact"/>
              <w:jc w:val="left"/>
            </w:pPr>
            <w:r>
              <w:t xml:space="preserve">Travel &amp; Subsistence – journeys exceeding 50 miles from Birmingham city centre (per diem)</w:t>
            </w:r>
          </w:p>
        </w:tc>
        <w:tc>
          <w:tcPr/>
          <w:p>
            <w:pPr>
              <w:pStyle w:val="Compact"/>
              <w:jc w:val="left"/>
            </w:pPr>
            <w:r>
              <w:t xml:space="preserve">Day</w:t>
            </w:r>
          </w:p>
        </w:tc>
        <w:tc>
          <w:tcPr/>
          <w:p>
            <w:pPr>
              <w:pStyle w:val="Compact"/>
              <w:jc w:val="left"/>
            </w:pPr>
            <w:r>
              <w:t xml:space="preserve">£85.00</w:t>
            </w:r>
          </w:p>
        </w:tc>
        <w:tc>
          <w:tcPr/>
          <w:p>
            <w:pPr>
              <w:pStyle w:val="Compact"/>
              <w:jc w:val="left"/>
            </w:pPr>
            <w:r>
              <w:t xml:space="preserve">4</w:t>
            </w:r>
          </w:p>
        </w:tc>
        <w:tc>
          <w:tcPr/>
          <w:p>
            <w:pPr>
              <w:pStyle w:val="Compact"/>
              <w:jc w:val="left"/>
            </w:pPr>
            <w:r>
              <w:t xml:space="preserve">£340.00</w:t>
            </w:r>
          </w:p>
        </w:tc>
      </w:tr>
      <w:tr>
        <w:tc>
          <w:tcPr>
            <w:gridSpan w:val="5"/>
          </w:tcPr>
          <w:p>
            <w:pPr>
              <w:pStyle w:val="Compact"/>
              <w:jc w:val="left"/>
            </w:pPr>
            <w:r>
              <w:t xml:space="preserve">Subtotal</w:t>
            </w:r>
          </w:p>
        </w:tc>
        <w:tc>
          <w:tcPr/>
          <w:p>
            <w:pPr>
              <w:pStyle w:val="Compact"/>
              <w:jc w:val="left"/>
            </w:pPr>
            <w:r>
              <w:t xml:space="preserve">£56,880.00</w:t>
            </w:r>
          </w:p>
        </w:tc>
      </w:tr>
      <w:tr>
        <w:tc>
          <w:tcPr>
            <w:gridSpan w:val="5"/>
          </w:tcPr>
          <w:p>
            <w:pPr>
              <w:pStyle w:val="Compact"/>
              <w:jc w:val="left"/>
            </w:pPr>
            <w:r>
              <w:t xml:space="preserve">VAT @ 20% (GB 123 4567 89)</w:t>
            </w:r>
          </w:p>
        </w:tc>
        <w:tc>
          <w:tcPr/>
          <w:p>
            <w:pPr>
              <w:pStyle w:val="Compact"/>
              <w:jc w:val="left"/>
            </w:pPr>
            <w:r>
              <w:t xml:space="preserve">£11,376.00</w:t>
            </w:r>
          </w:p>
        </w:tc>
      </w:tr>
      <w:tr>
        <w:tc>
          <w:tcPr>
            <w:gridSpan w:val="5"/>
          </w:tcPr>
          <w:p>
            <w:pPr>
              <w:pStyle w:val="Compact"/>
              <w:jc w:val="left"/>
            </w:pPr>
            <w:r>
              <w:t xml:space="preserve">TOTAL AMOUNT DUE (GBP)</w:t>
            </w:r>
          </w:p>
        </w:tc>
        <w:tc>
          <w:tcPr/>
          <w:p>
            <w:pPr>
              <w:pStyle w:val="Compact"/>
              <w:jc w:val="left"/>
            </w:pPr>
            <w:r>
              <w:t xml:space="preserve">£68,256.00</w:t>
            </w:r>
          </w:p>
        </w:tc>
      </w:tr>
    </w:tbl>
    <w:bookmarkEnd w:id="24"/>
    <w:bookmarkStart w:id="25" w:name="terms-and-conditions"/>
    <w:p>
      <w:pPr>
        <w:pStyle w:val="Heading2"/>
      </w:pPr>
      <w:r>
        <w:t xml:space="preserve">3. Terms and Conditions</w:t>
      </w:r>
    </w:p>
    <w:p>
      <w:pPr>
        <w:pStyle w:val="FirstParagraph"/>
      </w:pPr>
      <w:r>
        <w:t xml:space="preserve">The following terms govern this Quotation Estimate and the subsequent engagement of the Automotive Engineer in United Kingdom Birmingham:</w:t>
      </w:r>
    </w:p>
    <w:p>
      <w:pPr>
        <w:numPr>
          <w:ilvl w:val="0"/>
          <w:numId w:val="1001"/>
        </w:numPr>
        <w:pStyle w:val="Compact"/>
      </w:pPr>
      <w:r>
        <w:rPr>
          <w:bCs/>
          <w:b/>
        </w:rPr>
        <w:t xml:space="preserve">Validity:</w:t>
      </w:r>
      <w:r>
        <w:t xml:space="preserve"> </w:t>
      </w:r>
      <w:r>
        <w:t xml:space="preserve">This Quotation Estimate remains valid for thirty (30) calendar days from the date of issue. Should the client wish to proceed after the expiry date, a revised Quotation Estimate reflecting any market adjustments will be issued.</w:t>
      </w:r>
    </w:p>
    <w:p>
      <w:pPr>
        <w:numPr>
          <w:ilvl w:val="0"/>
          <w:numId w:val="1001"/>
        </w:numPr>
        <w:pStyle w:val="Compact"/>
      </w:pPr>
      <w:r>
        <w:rPr>
          <w:bCs/>
          <w:b/>
        </w:rPr>
        <w:t xml:space="preserve">Payment Terms:</w:t>
      </w:r>
      <w:r>
        <w:t xml:space="preserve"> </w:t>
      </w:r>
      <w:r>
        <w:t xml:space="preserve">Invoices are payable within thirty (30) days of the invoice date by BACS transfer to the account details provided. A 1.5% monthly late-payment charge applies in accordance with the Late Payment of Commercial Debts (Interest) Act 1998.</w:t>
      </w:r>
    </w:p>
    <w:p>
      <w:pPr>
        <w:numPr>
          <w:ilvl w:val="0"/>
          <w:numId w:val="1001"/>
        </w:numPr>
        <w:pStyle w:val="Compact"/>
      </w:pPr>
      <w:r>
        <w:rPr>
          <w:bCs/>
          <w:b/>
        </w:rPr>
        <w:t xml:space="preserve">Commencement:</w:t>
      </w:r>
      <w:r>
        <w:t xml:space="preserve"> </w:t>
      </w:r>
      <w:r>
        <w:t xml:space="preserve">The Automotive Engineer will commence on-site work in United Kingdom Birmingham within ten (10) working days of receipt of a signed purchase order or written acceptance of this Quotation Estimate.</w:t>
      </w:r>
    </w:p>
    <w:p>
      <w:pPr>
        <w:numPr>
          <w:ilvl w:val="0"/>
          <w:numId w:val="1001"/>
        </w:numPr>
        <w:pStyle w:val="Compact"/>
      </w:pPr>
      <w:r>
        <w:rPr>
          <w:bCs/>
          <w:b/>
        </w:rPr>
        <w:t xml:space="preserve">Intellectual Property:</w:t>
      </w:r>
      <w:r>
        <w:t xml:space="preserve"> </w:t>
      </w:r>
      <w:r>
        <w:t xml:space="preserve">All diagnostic reports, design reviews, FMEA outputs, and technical documentation produced by the Automotive Engineer during the engagement shall become the property of the client upon full payment. Meridian Automotive Engineering Solutions Ltd. retains the right to use anonymised data for internal training purposes.</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A separate Non-Disclosure Agreement (NDA) will be executed prior to the commencement of work.</w:t>
      </w:r>
    </w:p>
    <w:p>
      <w:pPr>
        <w:numPr>
          <w:ilvl w:val="0"/>
          <w:numId w:val="1001"/>
        </w:numPr>
        <w:pStyle w:val="Compact"/>
      </w:pPr>
      <w:r>
        <w:rPr>
          <w:bCs/>
          <w:b/>
        </w:rPr>
        <w:t xml:space="preserve">Insurance:</w:t>
      </w:r>
      <w:r>
        <w:t xml:space="preserve"> </w:t>
      </w:r>
      <w:r>
        <w:t xml:space="preserve">The Automotive Engineer operates under a Professional Indemnity Insurance policy of £5,000,000 and Public Liability Insurance of £10,000,000, both compliant with United Kingdom regulatory requirements.</w:t>
      </w:r>
    </w:p>
    <w:p>
      <w:pPr>
        <w:numPr>
          <w:ilvl w:val="0"/>
          <w:numId w:val="1001"/>
        </w:numPr>
        <w:pStyle w:val="Compact"/>
      </w:pPr>
      <w:r>
        <w:rPr>
          <w:bCs/>
          <w:b/>
        </w:rPr>
        <w:t xml:space="preserve">Termination:</w:t>
      </w:r>
      <w:r>
        <w:t xml:space="preserve"> </w:t>
      </w:r>
      <w:r>
        <w:t xml:space="preserve">Either party may terminate the engagement with fourteen (14) days' written notice. Fees for work completed up to the termination date remain payable.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England and Wales. Disputes shall be subject to the exclusive jurisdiction of the courts of Birmingham, United Kingdom.</w:t>
      </w:r>
    </w:p>
    <w:bookmarkEnd w:id="25"/>
    <w:bookmarkStart w:id="26" w:name="assumptions-and-exclusions"/>
    <w:p>
      <w:pPr>
        <w:pStyle w:val="Heading2"/>
      </w:pPr>
      <w:r>
        <w:t xml:space="preserve">4. Assumptions and Exclusions</w:t>
      </w:r>
    </w:p>
    <w:p>
      <w:pPr>
        <w:numPr>
          <w:ilvl w:val="0"/>
          <w:numId w:val="1002"/>
        </w:numPr>
        <w:pStyle w:val="Compact"/>
      </w:pPr>
      <w:r>
        <w:t xml:space="preserve">This Quotation Estimate assumes standard working hours of 08:00–17:00, Monday to Friday, excluding United Kingdom public holidays. Overtime is billed at 1.5× the applicable daily rate.</w:t>
      </w:r>
    </w:p>
    <w:p>
      <w:pPr>
        <w:numPr>
          <w:ilvl w:val="0"/>
          <w:numId w:val="1002"/>
        </w:numPr>
        <w:pStyle w:val="Compact"/>
      </w:pPr>
      <w:r>
        <w:t xml:space="preserve">Costs for third-party laboratory testing, component procurement, or specialist software licences not listed above are excluded and will be quoted separately upon request.</w:t>
      </w:r>
    </w:p>
    <w:p>
      <w:pPr>
        <w:numPr>
          <w:ilvl w:val="0"/>
          <w:numId w:val="1002"/>
        </w:numPr>
        <w:pStyle w:val="Compact"/>
      </w:pPr>
      <w:r>
        <w:t xml:space="preserve">The Automotive Engineer's availability is confirmed for the period 1 September 2025 through 28 February 2026. Any extension beyond this window will require a supplementary Quotation Estimate.</w:t>
      </w:r>
    </w:p>
    <w:p>
      <w:pPr>
        <w:numPr>
          <w:ilvl w:val="0"/>
          <w:numId w:val="1002"/>
        </w:numPr>
        <w:pStyle w:val="Compact"/>
      </w:pPr>
      <w:r>
        <w:t xml:space="preserve">All travel within the United Kingdom Birmingham metropolitan area (up to 50 miles from B1 postcode) is included at no additional charge.</w:t>
      </w:r>
    </w:p>
    <w:bookmarkEnd w:id="26"/>
    <w:bookmarkStart w:id="27" w:name="acceptance"/>
    <w:p>
      <w:pPr>
        <w:pStyle w:val="Heading2"/>
      </w:pPr>
      <w:r>
        <w:t xml:space="preserve">5. Acceptance</w:t>
      </w:r>
    </w:p>
    <w:p>
      <w:pPr>
        <w:pStyle w:val="FirstParagraph"/>
      </w:pPr>
      <w:r>
        <w:rPr>
          <w:bCs/>
          <w:b/>
        </w:rPr>
        <w:t xml:space="preserve">Important:</w:t>
      </w:r>
      <w:r>
        <w:t xml:space="preserve"> </w:t>
      </w:r>
      <w:r>
        <w:t xml:space="preserve">This Quotation Estimate is a formal offer and does not constitute a binding contract until countersigned by both parties. Please return a signed copy to quotations@meridian-auto-eng.co.uk within the validity period to confirm acceptance.</w:t>
      </w:r>
    </w:p>
    <w:p>
      <w:pPr>
        <w:pStyle w:val="BodyText"/>
      </w:pPr>
      <w:r>
        <w:rPr>
          <w:bCs/>
          <w:b/>
        </w:rPr>
        <w:t xml:space="preserve">For and on behalf of Meridian Automotive Engineering Solutions Ltd.</w:t>
      </w:r>
    </w:p>
    <w:p>
      <w:pPr>
        <w:pStyle w:val="BodyText"/>
      </w:pPr>
      <w:r>
        <w:t xml:space="preserve">Signature: ___________________________</w:t>
      </w:r>
    </w:p>
    <w:p>
      <w:pPr>
        <w:pStyle w:val="BodyText"/>
      </w:pPr>
      <w:r>
        <w:t xml:space="preserve">Name: David R. Thornton</w:t>
      </w:r>
    </w:p>
    <w:p>
      <w:pPr>
        <w:pStyle w:val="BodyText"/>
      </w:pPr>
      <w:r>
        <w:t xml:space="preserve">Title: Senior Automotive Engineer / Director</w:t>
      </w:r>
    </w:p>
    <w:p>
      <w:pPr>
        <w:pStyle w:val="BodyText"/>
      </w:pPr>
      <w:r>
        <w:t xml:space="preserve">Date: ___________________________</w:t>
      </w:r>
    </w:p>
    <w:p>
      <w:pPr>
        <w:pStyle w:val="BodyText"/>
      </w:pPr>
      <w:r>
        <w:rPr>
          <w:bCs/>
          <w:b/>
        </w:rPr>
        <w:t xml:space="preserve">For and on behalf of West Midlands Motors Group PLC</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bookmarkEnd w:id="27"/>
    <w:p>
      <w:pPr>
        <w:pStyle w:val="BodyText"/>
      </w:pPr>
      <w:r>
        <w:t xml:space="preserve">This Quotation Estimate was generated by Meridian Automotive Engineering Solutions Ltd., a limited company registered in England and Wales. All services are delivered by a qualified Automotive Engineer operating from United Kingdom Birmingham. For queries regarding this Quotation Estimate, please contact our client services team on +44 (0)121 496 0000 or by email at quotations@meridian-auto-eng.co.uk. We look forward to the opportunity to support your engineering requirements in Birmingham and the wider West Midlands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United Kingdom Birmingham</dc:title>
  <dc:creator/>
  <dc:language>en</dc:language>
  <cp:keywords/>
  <dcterms:created xsi:type="dcterms:W3CDTF">2026-10-10T08:41:26Z</dcterms:created>
  <dcterms:modified xsi:type="dcterms:W3CDTF">2026-10-10T08:41:26Z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