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Venezuela</w:t>
      </w:r>
      <w:r>
        <w:t xml:space="preserve"> </w:t>
      </w:r>
      <w:r>
        <w:t xml:space="preserve">Caracas</w:t>
      </w:r>
    </w:p>
    <w:p>
      <w:pPr>
        <w:pStyle w:val="FirstParagraph"/>
      </w:pPr>
      <w:r>
        <w:t xml:space="preserve">QTE-VC-2025-0478</w:t>
      </w:r>
    </w:p>
    <w:bookmarkStart w:id="20" w:name="quotation-estimate"/>
    <w:p>
      <w:pPr>
        <w:pStyle w:val="Heading1"/>
      </w:pPr>
      <w:r>
        <w:t xml:space="preserve">Quotation Estimate</w:t>
      </w:r>
    </w:p>
    <w:p>
      <w:pPr>
        <w:pStyle w:val="FirstParagraph"/>
      </w:pPr>
      <w:r>
        <w:t xml:space="preserve">Professional Automotive Engineering Services</w:t>
      </w:r>
    </w:p>
    <w:p>
      <w:pPr>
        <w:pStyle w:val="BodyText"/>
      </w:pPr>
      <w:r>
        <w:t xml:space="preserve">Caracas, Venezuela — Official Service Quotation</w:t>
      </w:r>
    </w:p>
    <w:p>
      <w:pPr>
        <w:pStyle w:val="BodyText"/>
      </w:pPr>
      <w:r>
        <w:t xml:space="preserve">Valid for 30 Calendar Days</w:t>
      </w:r>
    </w:p>
    <w:bookmarkEnd w:id="20"/>
    <w:bookmarkStart w:id="21" w:name="provider"/>
    <w:p>
      <w:pPr>
        <w:pStyle w:val="Heading3"/>
      </w:pPr>
      <w:r>
        <w:t xml:space="preserve">Provider</w:t>
      </w:r>
    </w:p>
    <w:p>
      <w:pPr>
        <w:pStyle w:val="FirstParagraph"/>
      </w:pPr>
      <w:r>
        <w:rPr>
          <w:bCs/>
          <w:b/>
        </w:rPr>
        <w:t xml:space="preserve">Caracas Automotive Engineering Solutions C.A.</w:t>
      </w:r>
    </w:p>
    <w:p>
      <w:pPr>
        <w:pStyle w:val="BodyText"/>
      </w:pPr>
      <w:r>
        <w:t xml:space="preserve">Av. Francisco de Miranda, Torre Empresarial, Piso 12</w:t>
      </w:r>
    </w:p>
    <w:p>
      <w:pPr>
        <w:pStyle w:val="BodyText"/>
      </w:pPr>
      <w:r>
        <w:t xml:space="preserve">Chacao, Caracas 1060, Venezuela</w:t>
      </w:r>
    </w:p>
    <w:p>
      <w:pPr>
        <w:pStyle w:val="BodyText"/>
      </w:pPr>
      <w:r>
        <w:t xml:space="preserve">RIF: J-40125876-3</w:t>
      </w:r>
    </w:p>
    <w:p>
      <w:pPr>
        <w:pStyle w:val="BodyText"/>
      </w:pPr>
      <w:r>
        <w:t xml:space="preserve">Tel: +58 (212) 555-0147</w:t>
      </w:r>
    </w:p>
    <w:p>
      <w:pPr>
        <w:pStyle w:val="BodyText"/>
      </w:pPr>
      <w:r>
        <w:t xml:space="preserve">Email: quotes@caracas-autoeng.com.ve</w:t>
      </w:r>
    </w:p>
    <w:bookmarkEnd w:id="21"/>
    <w:bookmarkStart w:id="22" w:name="client"/>
    <w:p>
      <w:pPr>
        <w:pStyle w:val="Heading3"/>
      </w:pPr>
      <w:r>
        <w:t xml:space="preserve">Client</w:t>
      </w:r>
    </w:p>
    <w:p>
      <w:pPr>
        <w:pStyle w:val="FirstParagraph"/>
      </w:pPr>
      <w:r>
        <w:rPr>
          <w:bCs/>
          <w:b/>
        </w:rPr>
        <w:t xml:space="preserve">Grupo Industrial Motorizado del Este C.A.</w:t>
      </w:r>
    </w:p>
    <w:p>
      <w:pPr>
        <w:pStyle w:val="BodyText"/>
      </w:pPr>
      <w:r>
        <w:t xml:space="preserve">Av. Panteón, Edificio Corporativo, Piso 8</w:t>
      </w:r>
    </w:p>
    <w:p>
      <w:pPr>
        <w:pStyle w:val="BodyText"/>
      </w:pPr>
      <w:r>
        <w:t xml:space="preserve">Los Palos Grandes, Caracas 1060, Venezuela</w:t>
      </w:r>
    </w:p>
    <w:p>
      <w:pPr>
        <w:pStyle w:val="BodyText"/>
      </w:pPr>
      <w:r>
        <w:t xml:space="preserve">RIF: J-29874561-9</w:t>
      </w:r>
    </w:p>
    <w:p>
      <w:pPr>
        <w:pStyle w:val="BodyText"/>
      </w:pPr>
      <w:r>
        <w:t xml:space="preserve">Contact: Ing. Rafael Mendoza</w:t>
      </w:r>
    </w:p>
    <w:p>
      <w:pPr>
        <w:pStyle w:val="BodyText"/>
      </w:pPr>
      <w:r>
        <w:t xml:space="preserve">Email: r.mendoza@gime.com.ve</w:t>
      </w:r>
    </w:p>
    <w:bookmarkEnd w:id="22"/>
    <w:bookmarkStart w:id="23" w:name="quotation-details"/>
    <w:p>
      <w:pPr>
        <w:pStyle w:val="Heading3"/>
      </w:pPr>
      <w:r>
        <w:t xml:space="preserve">Quotation Details</w:t>
      </w:r>
    </w:p>
    <w:p>
      <w:pPr>
        <w:pStyle w:val="FirstParagraph"/>
      </w:pPr>
      <w:r>
        <w:rPr>
          <w:bCs/>
          <w:b/>
        </w:rPr>
        <w:t xml:space="preserve">Date of Issue:</w:t>
      </w:r>
      <w:r>
        <w:t xml:space="preserve"> </w:t>
      </w:r>
      <w:r>
        <w:t xml:space="preserve">June 15, 2025</w:t>
      </w:r>
    </w:p>
    <w:p>
      <w:pPr>
        <w:pStyle w:val="BodyText"/>
      </w:pPr>
      <w:r>
        <w:rPr>
          <w:bCs/>
          <w:b/>
        </w:rPr>
        <w:t xml:space="preserve">Expiration Date:</w:t>
      </w:r>
      <w:r>
        <w:t xml:space="preserve"> </w:t>
      </w:r>
      <w:r>
        <w:t xml:space="preserve">July 15, 2025</w:t>
      </w:r>
    </w:p>
    <w:p>
      <w:pPr>
        <w:pStyle w:val="BodyText"/>
      </w:pPr>
      <w:r>
        <w:rPr>
          <w:bCs/>
          <w:b/>
        </w:rPr>
        <w:t xml:space="preserve">Project Reference:</w:t>
      </w:r>
      <w:r>
        <w:t xml:space="preserve"> </w:t>
      </w:r>
      <w:r>
        <w:t xml:space="preserve">AVE-VC-2025-0478</w:t>
      </w:r>
    </w:p>
    <w:p>
      <w:pPr>
        <w:pStyle w:val="BodyText"/>
      </w:pPr>
      <w:r>
        <w:rPr>
          <w:bCs/>
          <w:b/>
        </w:rPr>
        <w:t xml:space="preserve">Service Location:</w:t>
      </w:r>
      <w:r>
        <w:t xml:space="preserve"> </w:t>
      </w:r>
      <w:r>
        <w:t xml:space="preserve">Caracas, Venezuela</w:t>
      </w:r>
    </w:p>
    <w:bookmarkEnd w:id="23"/>
    <w:bookmarkStart w:id="24" w:name="payment-terms"/>
    <w:p>
      <w:pPr>
        <w:pStyle w:val="Heading3"/>
      </w:pPr>
      <w:r>
        <w:t xml:space="preserve">Payment Terms</w:t>
      </w:r>
    </w:p>
    <w:p>
      <w:pPr>
        <w:pStyle w:val="FirstParagraph"/>
      </w:pPr>
      <w:r>
        <w:rPr>
          <w:bCs/>
          <w:b/>
        </w:rPr>
        <w:t xml:space="preserve">Currency:</w:t>
      </w:r>
      <w:r>
        <w:t xml:space="preserve"> </w:t>
      </w:r>
      <w:r>
        <w:t xml:space="preserve">USD (US Dollars)</w:t>
      </w:r>
    </w:p>
    <w:p>
      <w:pPr>
        <w:pStyle w:val="BodyText"/>
      </w:pPr>
      <w:r>
        <w:rPr>
          <w:bCs/>
          <w:b/>
        </w:rPr>
        <w:t xml:space="preserve">Method:</w:t>
      </w:r>
      <w:r>
        <w:t xml:space="preserve"> </w:t>
      </w:r>
      <w:r>
        <w:t xml:space="preserve">Bank Transfer / Wire</w:t>
      </w:r>
    </w:p>
    <w:p>
      <w:pPr>
        <w:pStyle w:val="BodyText"/>
      </w:pPr>
      <w:r>
        <w:rPr>
          <w:bCs/>
          <w:b/>
        </w:rPr>
        <w:t xml:space="preserve">Terms:</w:t>
      </w:r>
      <w:r>
        <w:t xml:space="preserve"> </w:t>
      </w:r>
      <w:r>
        <w:t xml:space="preserve">50% advance, 50% upon completion</w:t>
      </w:r>
    </w:p>
    <w:p>
      <w:pPr>
        <w:pStyle w:val="BodyText"/>
      </w:pPr>
      <w:r>
        <w:rPr>
          <w:bCs/>
          <w:b/>
        </w:rPr>
        <w:t xml:space="preserve">Bank:</w:t>
      </w:r>
      <w:r>
        <w:t xml:space="preserve"> </w:t>
      </w:r>
      <w:r>
        <w:t xml:space="preserve">Banco Mercantil, Caracas Branch</w:t>
      </w:r>
    </w:p>
    <w:bookmarkEnd w:id="24"/>
    <w:bookmarkStart w:id="25" w:name="Xbc3624f2f58816e2eafe4b01fccfa58f2348fc6"/>
    <w:p>
      <w:pPr>
        <w:pStyle w:val="Heading2"/>
      </w:pPr>
      <w:r>
        <w:t xml:space="preserve">Scope of Work — Automotive Engineer Services in Venezuela Caracas</w:t>
      </w:r>
    </w:p>
    <w:p>
      <w:pPr>
        <w:pStyle w:val="FirstParagraph"/>
      </w:pPr>
      <w:r>
        <w:t xml:space="preserve">This</w:t>
      </w:r>
      <w:r>
        <w:t xml:space="preserve"> </w:t>
      </w:r>
      <w:r>
        <w:t xml:space="preserve">Quotation Estimate</w:t>
      </w:r>
      <w:r>
        <w:t xml:space="preserve"> </w:t>
      </w:r>
      <w:r>
        <w:t xml:space="preserve">is issued by Caracas Automotive Engineering Solutions C.A. to provide comprehensive professional services rendered by a certified</w:t>
      </w:r>
      <w:r>
        <w:t xml:space="preserve"> </w:t>
      </w:r>
      <w:r>
        <w:t xml:space="preserve">Automotive Engineer</w:t>
      </w:r>
      <w:r>
        <w:t xml:space="preserve"> </w:t>
      </w:r>
      <w:r>
        <w:t xml:space="preserve">for the client's operations located in</w:t>
      </w:r>
      <w:r>
        <w:t xml:space="preserve"> </w:t>
      </w:r>
      <w:r>
        <w:t xml:space="preserve">Venezuela Caracas</w:t>
      </w:r>
      <w:r>
        <w:t xml:space="preserve">. The scope encompasses diagnostic analysis, performance optimization, fleet maintenance planning, and technical consulting for the client's commercial vehicle fleet of 45 units operating within the Caracas metropolitan area and surrounding states.</w:t>
      </w:r>
    </w:p>
    <w:p>
      <w:pPr>
        <w:pStyle w:val="BodyText"/>
      </w:pPr>
      <w:r>
        <w:t xml:space="preserve">The</w:t>
      </w:r>
      <w:r>
        <w:t xml:space="preserve"> </w:t>
      </w:r>
      <w:r>
        <w:t xml:space="preserve">Automotive Engineer</w:t>
      </w:r>
      <w:r>
        <w:t xml:space="preserve"> </w:t>
      </w:r>
      <w:r>
        <w:t xml:space="preserve">assigned to this project holds a Master's degree in Mechanical Engineering with a specialization in Automotive Systems from the Universidad Simón Bolívar, Caracas, and possesses over twelve (12) years of hands-on experience in the Venezuelan automotive sector. The engineer is fully licensed by the Colegio de Ingenieros de Venezuela and is authorized to perform all technical assessments, certifications, and regulatory compliance inspections required by the Instituto Nacional de Transporte Terrestre (INTT) within the jurisdiction of Venezuela Caracas.</w:t>
      </w:r>
    </w:p>
    <w:bookmarkEnd w:id="25"/>
    <w:bookmarkStart w:id="26"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(hrs/days)</w:t>
            </w:r>
          </w:p>
        </w:tc>
        <w:tc>
          <w:tcPr/>
          <w:p>
            <w:pPr>
              <w:pStyle w:val="Compact"/>
              <w:jc w:val="left"/>
            </w:pPr>
            <w:r>
              <w:t xml:space="preserve">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Comprehensive Fleet Diagnostic Assessment — Full mechanical, electrical, and emissions inspection of all 45 vehicles by the assigned Automotive Engineer</w:t>
            </w:r>
          </w:p>
        </w:tc>
        <w:tc>
          <w:tcPr/>
          <w:p>
            <w:pPr>
              <w:pStyle w:val="Compact"/>
              <w:jc w:val="left"/>
            </w:pPr>
            <w:r>
              <w:t xml:space="preserve">45</w:t>
            </w:r>
          </w:p>
        </w:tc>
        <w:tc>
          <w:tcPr/>
          <w:p>
            <w:pPr>
              <w:pStyle w:val="Compact"/>
              <w:jc w:val="left"/>
            </w:pPr>
            <w:r>
              <w:t xml:space="preserve">4 hrs/vehicle</w:t>
            </w:r>
          </w:p>
        </w:tc>
        <w:tc>
          <w:tcPr/>
          <w:p>
            <w:pPr>
              <w:pStyle w:val="Compact"/>
              <w:jc w:val="left"/>
            </w:pPr>
            <w:r>
              <w:t xml:space="preserve">$85.00</w:t>
            </w:r>
          </w:p>
        </w:tc>
        <w:tc>
          <w:tcPr/>
          <w:p>
            <w:pPr>
              <w:pStyle w:val="Compact"/>
              <w:jc w:val="left"/>
            </w:pPr>
            <w:r>
              <w:t xml:space="preserve">$15,300.00</w:t>
            </w:r>
          </w:p>
        </w:tc>
      </w:tr>
      <w:tr>
        <w:tc>
          <w:tcPr/>
          <w:p>
            <w:pPr>
              <w:pStyle w:val="Compact"/>
              <w:jc w:val="left"/>
            </w:pPr>
            <w:r>
              <w:t xml:space="preserve">2</w:t>
            </w:r>
          </w:p>
        </w:tc>
        <w:tc>
          <w:tcPr/>
          <w:p>
            <w:pPr>
              <w:pStyle w:val="Compact"/>
              <w:jc w:val="left"/>
            </w:pPr>
            <w:r>
              <w:t xml:space="preserve">Performance Optimization &amp; Tuning — Engine calibration, fuel system optimization, and drivetrain adjustment for high-mileage units</w:t>
            </w:r>
          </w:p>
        </w:tc>
        <w:tc>
          <w:tcPr/>
          <w:p>
            <w:pPr>
              <w:pStyle w:val="Compact"/>
              <w:jc w:val="left"/>
            </w:pPr>
            <w:r>
              <w:t xml:space="preserve">18</w:t>
            </w:r>
          </w:p>
        </w:tc>
        <w:tc>
          <w:tcPr/>
          <w:p>
            <w:pPr>
              <w:pStyle w:val="Compact"/>
              <w:jc w:val="left"/>
            </w:pPr>
            <w:r>
              <w:t xml:space="preserve">6 hrs/vehicle</w:t>
            </w:r>
          </w:p>
        </w:tc>
        <w:tc>
          <w:tcPr/>
          <w:p>
            <w:pPr>
              <w:pStyle w:val="Compact"/>
              <w:jc w:val="left"/>
            </w:pPr>
            <w:r>
              <w:t xml:space="preserve">$95.00</w:t>
            </w:r>
          </w:p>
        </w:tc>
        <w:tc>
          <w:tcPr/>
          <w:p>
            <w:pPr>
              <w:pStyle w:val="Compact"/>
              <w:jc w:val="left"/>
            </w:pPr>
            <w:r>
              <w:t xml:space="preserve">$10,260.00</w:t>
            </w:r>
          </w:p>
        </w:tc>
      </w:tr>
      <w:tr>
        <w:tc>
          <w:tcPr/>
          <w:p>
            <w:pPr>
              <w:pStyle w:val="Compact"/>
              <w:jc w:val="left"/>
            </w:pPr>
            <w:r>
              <w:t xml:space="preserve">3</w:t>
            </w:r>
          </w:p>
        </w:tc>
        <w:tc>
          <w:tcPr/>
          <w:p>
            <w:pPr>
              <w:pStyle w:val="Compact"/>
              <w:jc w:val="left"/>
            </w:pPr>
            <w:r>
              <w:t xml:space="preserve">Preventive Maintenance Program Design — Development of a 12-month maintenance schedule compliant with Venezuelan regulatory standards for commercial fleets</w:t>
            </w:r>
          </w:p>
        </w:tc>
        <w:tc>
          <w:tcPr/>
          <w:p>
            <w:pPr>
              <w:pStyle w:val="Compact"/>
              <w:jc w:val="left"/>
            </w:pPr>
            <w:r>
              <w:t xml:space="preserve">1</w:t>
            </w:r>
          </w:p>
        </w:tc>
        <w:tc>
          <w:tcPr/>
          <w:p>
            <w:pPr>
              <w:pStyle w:val="Compact"/>
              <w:jc w:val="left"/>
            </w:pPr>
            <w:r>
              <w:t xml:space="preserve">10 days</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Technical Consulting &amp; Regulatory Compliance — Monthly on-site consulting sessions in Venezuela Caracas for INTT compliance, safety audits, and operational reporting</w:t>
            </w:r>
          </w:p>
        </w:tc>
        <w:tc>
          <w:tcPr/>
          <w:p>
            <w:pPr>
              <w:pStyle w:val="Compact"/>
              <w:jc w:val="left"/>
            </w:pPr>
            <w:r>
              <w:t xml:space="preserve">12</w:t>
            </w:r>
          </w:p>
        </w:tc>
        <w:tc>
          <w:tcPr/>
          <w:p>
            <w:pPr>
              <w:pStyle w:val="Compact"/>
              <w:jc w:val="left"/>
            </w:pPr>
            <w:r>
              <w:t xml:space="preserve">8 hrs/month</w:t>
            </w:r>
          </w:p>
        </w:tc>
        <w:tc>
          <w:tcPr/>
          <w:p>
            <w:pPr>
              <w:pStyle w:val="Compact"/>
              <w:jc w:val="left"/>
            </w:pPr>
            <w:r>
              <w:t xml:space="preserve">$110.00</w:t>
            </w:r>
          </w:p>
        </w:tc>
        <w:tc>
          <w:tcPr/>
          <w:p>
            <w:pPr>
              <w:pStyle w:val="Compact"/>
              <w:jc w:val="left"/>
            </w:pPr>
            <w:r>
              <w:t xml:space="preserve">$10,560.00</w:t>
            </w:r>
          </w:p>
        </w:tc>
      </w:tr>
      <w:tr>
        <w:tc>
          <w:tcPr/>
          <w:p>
            <w:pPr>
              <w:pStyle w:val="Compact"/>
              <w:jc w:val="left"/>
            </w:pPr>
            <w:r>
              <w:t xml:space="preserve">5</w:t>
            </w:r>
          </w:p>
        </w:tc>
        <w:tc>
          <w:tcPr/>
          <w:p>
            <w:pPr>
              <w:pStyle w:val="Compact"/>
              <w:jc w:val="left"/>
            </w:pPr>
            <w:r>
              <w:t xml:space="preserve">Emergency Technical Support — On-call Automotive Engineer availability for critical breakdowns within the Caracas metropolitan area (24/7 coverage)</w:t>
            </w:r>
          </w:p>
        </w:tc>
        <w:tc>
          <w:tcPr/>
          <w:p>
            <w:pPr>
              <w:pStyle w:val="Compact"/>
              <w:jc w:val="left"/>
            </w:pPr>
            <w:r>
              <w:t xml:space="preserve">1</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6</w:t>
            </w:r>
          </w:p>
        </w:tc>
        <w:tc>
          <w:tcPr/>
          <w:p>
            <w:pPr>
              <w:pStyle w:val="Compact"/>
              <w:jc w:val="left"/>
            </w:pPr>
            <w:r>
              <w:t xml:space="preserve">Training &amp; Capacity Building — Workshop sessions for client's in-house maintenance staff on modern diagnostic procedures and best practices</w:t>
            </w:r>
          </w:p>
        </w:tc>
        <w:tc>
          <w:tcPr/>
          <w:p>
            <w:pPr>
              <w:pStyle w:val="Compact"/>
              <w:jc w:val="left"/>
            </w:pPr>
            <w:r>
              <w:t xml:space="preserve">4</w:t>
            </w:r>
          </w:p>
        </w:tc>
        <w:tc>
          <w:tcPr/>
          <w:p>
            <w:pPr>
              <w:pStyle w:val="Compact"/>
              <w:jc w:val="left"/>
            </w:pPr>
            <w:r>
              <w:t xml:space="preserve">1 day/session</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7</w:t>
            </w:r>
          </w:p>
        </w:tc>
        <w:tc>
          <w:tcPr/>
          <w:p>
            <w:pPr>
              <w:pStyle w:val="Compact"/>
              <w:jc w:val="left"/>
            </w:pPr>
            <w:r>
              <w:t xml:space="preserve">Technical Documentation &amp; Reporting — Preparation of detailed engineering reports, maintenance logs, and compliance certificates for Venezuela Caracas regulatory filings</w:t>
            </w:r>
          </w:p>
        </w:tc>
        <w:tc>
          <w:tcPr/>
          <w:p>
            <w:pPr>
              <w:pStyle w:val="Compact"/>
              <w:jc w:val="left"/>
            </w:pPr>
            <w:r>
              <w:t xml:space="preserve">12</w:t>
            </w:r>
          </w:p>
        </w:tc>
        <w:tc>
          <w:tcPr/>
          <w:p>
            <w:pPr>
              <w:pStyle w:val="Compact"/>
              <w:jc w:val="left"/>
            </w:pPr>
            <w:r>
              <w:t xml:space="preserve">2 days/month</w:t>
            </w:r>
          </w:p>
        </w:tc>
        <w:tc>
          <w:tcPr/>
          <w:p>
            <w:pPr>
              <w:pStyle w:val="Compact"/>
              <w:jc w:val="left"/>
            </w:pPr>
            <w:r>
              <w:t xml:space="preserve">$75.00</w:t>
            </w:r>
          </w:p>
        </w:tc>
        <w:tc>
          <w:tcPr/>
          <w:p>
            <w:pPr>
              <w:pStyle w:val="Compact"/>
              <w:jc w:val="left"/>
            </w:pPr>
            <w:r>
              <w:t xml:space="preserve">$1,800.00</w:t>
            </w:r>
          </w:p>
        </w:tc>
      </w:tr>
      <w:tr>
        <w:tc>
          <w:tcPr>
            <w:gridSpan w:val="5"/>
          </w:tcPr>
          <w:p>
            <w:pPr>
              <w:pStyle w:val="Compact"/>
              <w:jc w:val="right"/>
            </w:pPr>
            <w:r>
              <w:t xml:space="preserve">TOTAL QUOTATION ESTIMATE AMOUNT</w:t>
            </w:r>
          </w:p>
        </w:tc>
        <w:tc>
          <w:tcPr/>
          <w:p>
            <w:pPr>
              <w:pStyle w:val="Compact"/>
              <w:jc w:val="left"/>
            </w:pPr>
            <w:r>
              <w:t xml:space="preserve">$47,120.00</w:t>
            </w:r>
          </w:p>
        </w:tc>
      </w:tr>
    </w:tbl>
    <w:bookmarkEnd w:id="26"/>
    <w:bookmarkStart w:id="28" w:name="additional-notes-conditions"/>
    <w:p>
      <w:pPr>
        <w:pStyle w:val="Heading2"/>
      </w:pPr>
      <w:r>
        <w:t xml:space="preserve">Additional Notes &amp; Conditions</w:t>
      </w:r>
    </w:p>
    <w:p>
      <w:pPr>
        <w:pStyle w:val="FirstParagraph"/>
      </w:pPr>
      <w:r>
        <w:t xml:space="preserve">This</w:t>
      </w:r>
      <w:r>
        <w:t xml:space="preserve"> </w:t>
      </w:r>
      <w:r>
        <w:t xml:space="preserve">Quotation Estimate</w:t>
      </w:r>
      <w:r>
        <w:t xml:space="preserve"> </w:t>
      </w:r>
      <w:r>
        <w:t xml:space="preserve">covers all professional labor costs associated with the</w:t>
      </w:r>
      <w:r>
        <w:t xml:space="preserve"> </w:t>
      </w:r>
      <w:r>
        <w:t xml:space="preserve">Automotive Engineer</w:t>
      </w:r>
      <w:r>
        <w:t xml:space="preserve"> </w:t>
      </w:r>
      <w:r>
        <w:t xml:space="preserve">services described above. It does not include the cost of replacement parts, consumables, or third-party laboratory testing, which will be billed separately at cost with a 10% administrative surcharge. All services will be performed at the client's facility located in Venezuela Caracas unless otherwise agreed in writing. Travel time within the Caracas metropolitan area is included; travel to locations outside the metropolitan area (e.g., Valencia, Maracaibo, Barquisimeto) will be subject to a separate travel surcharge as detailed in Appendix B of this quotation.</w:t>
      </w:r>
    </w:p>
    <w:p>
      <w:pPr>
        <w:pStyle w:val="BodyText"/>
      </w:pPr>
      <w:r>
        <w:t xml:space="preserve">The</w:t>
      </w:r>
      <w:r>
        <w:t xml:space="preserve"> </w:t>
      </w:r>
      <w:r>
        <w:t xml:space="preserve">Automotive Engineer</w:t>
      </w:r>
      <w:r>
        <w:t xml:space="preserve"> </w:t>
      </w:r>
      <w:r>
        <w:t xml:space="preserve">will operate in strict compliance with all applicable Venezuelan labor regulations, occupational safety standards established by the Ministerio del Poder Popular para el Trabajo, and environmental regulations governing automotive emissions in the Caracas metropolitan zone. All diagnostic equipment and specialized tools required for the execution of this</w:t>
      </w:r>
      <w:r>
        <w:t xml:space="preserve"> </w:t>
      </w:r>
      <w:r>
        <w:t xml:space="preserve">Quotation Estimate</w:t>
      </w:r>
      <w:r>
        <w:t xml:space="preserve"> </w:t>
      </w:r>
      <w:r>
        <w:t xml:space="preserve">are provided by the service provider at no additional cost to the client.</w:t>
      </w:r>
    </w:p>
    <w:bookmarkStart w:id="27"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valid for thirty (30) calendar days from the date of issue. After the expiration date, pricing may be subject to revision due to market conditions in Venezuela Caracas.</w:t>
      </w:r>
    </w:p>
    <w:p>
      <w:pPr>
        <w:numPr>
          <w:ilvl w:val="0"/>
          <w:numId w:val="1001"/>
        </w:numPr>
        <w:pStyle w:val="Compact"/>
      </w:pPr>
      <w:r>
        <w:t xml:space="preserve">Payment shall be made in US Dollars (USD) via bank transfer to the account specified herein. A 50% advance payment is required to initiate the project, with the remaining 50% due upon final delivery and acceptance of all deliverables.</w:t>
      </w:r>
    </w:p>
    <w:p>
      <w:pPr>
        <w:numPr>
          <w:ilvl w:val="0"/>
          <w:numId w:val="1001"/>
        </w:numPr>
        <w:pStyle w:val="Compact"/>
      </w:pPr>
      <w:r>
        <w:t xml:space="preserve">The Automotive Engineer services described in this Quotation Estimate are subject to a one-year warranty on all diagnostic assessments and engineering recommendations provided.</w:t>
      </w:r>
    </w:p>
    <w:p>
      <w:pPr>
        <w:numPr>
          <w:ilvl w:val="0"/>
          <w:numId w:val="1001"/>
        </w:numPr>
        <w:pStyle w:val="Compact"/>
      </w:pPr>
      <w:r>
        <w:t xml:space="preserve">Any changes to the scope of work must be approved in writing by both parties. Additional services beyond the original Quotation Estimate will be quoted separately.</w:t>
      </w:r>
    </w:p>
    <w:p>
      <w:pPr>
        <w:numPr>
          <w:ilvl w:val="0"/>
          <w:numId w:val="1001"/>
        </w:numPr>
        <w:pStyle w:val="Compact"/>
      </w:pPr>
      <w:r>
        <w:t xml:space="preserve">Confidentiality: All technical data, fleet information, and operational details shared during the engagement are subject to a mutual Non-Disclosure Agreement (NDA) to be executed prior to commencement of work.</w:t>
      </w:r>
    </w:p>
    <w:p>
      <w:pPr>
        <w:numPr>
          <w:ilvl w:val="0"/>
          <w:numId w:val="1001"/>
        </w:numPr>
        <w:pStyle w:val="Compact"/>
      </w:pPr>
      <w:r>
        <w:t xml:space="preserve">Force Majeure: Neither party shall be liable for delays or non-performance resulting from events beyond reasonable control, including but not limited to natural disasters, government-mandated shutdowns, or civil unrest affecting operations in Venezuela Caracas.</w:t>
      </w:r>
    </w:p>
    <w:p>
      <w:pPr>
        <w:numPr>
          <w:ilvl w:val="0"/>
          <w:numId w:val="1001"/>
        </w:numPr>
        <w:pStyle w:val="Compact"/>
      </w:pPr>
      <w:r>
        <w:t xml:space="preserve">Disputes arising from this Quotation Estimate shall be resolved through arbitration in accordance with the laws of the Bolivarian Republic of Venezuela, with the seat of arbitration in Caracas.</w:t>
      </w:r>
    </w:p>
    <w:p>
      <w:pPr>
        <w:numPr>
          <w:ilvl w:val="0"/>
          <w:numId w:val="1001"/>
        </w:numPr>
        <w:pStyle w:val="Compact"/>
      </w:pPr>
      <w:r>
        <w:t xml:space="preserve">This Quotation Estimate constitutes a binding offer upon written acceptance by the client. Acceptance may be communicated via signed copy of this document or a formal purchase order referencing Quotation Number QTE-VC-2025-0478.</w:t>
      </w:r>
    </w:p>
    <w:bookmarkEnd w:id="27"/>
    <w:p>
      <w:pPr>
        <w:pStyle w:val="FirstParagraph"/>
      </w:pPr>
      <w:r>
        <w:rPr>
          <w:bCs/>
          <w:b/>
        </w:rPr>
        <w:t xml:space="preserve">For: Caracas Automotive Engineering Solutions C.A.</w:t>
      </w:r>
      <w:r>
        <w:br/>
      </w:r>
      <w:r>
        <w:t xml:space="preserve">Ing. Carlos A. Rodríguez, P.E.</w:t>
      </w:r>
      <w:r>
        <w:br/>
      </w:r>
      <w:r>
        <w:t xml:space="preserve">Lead Automotive Engineer &amp; Project Director</w:t>
      </w:r>
      <w:r>
        <w:br/>
      </w:r>
      <w:r>
        <w:t xml:space="preserve">License No. CI-45872, Colegio de Ingenieros de Venezuela</w:t>
      </w:r>
    </w:p>
    <w:p>
      <w:pPr>
        <w:pStyle w:val="BodyText"/>
      </w:pPr>
      <w:r>
        <w:rPr>
          <w:bCs/>
          <w:b/>
        </w:rPr>
        <w:t xml:space="preserve">Accepted by: Grupo Industrial Motorizado del Este C.A.</w:t>
      </w:r>
      <w:r>
        <w:br/>
      </w:r>
      <w:r>
        <w:t xml:space="preserve">Ing. Rafael Mendoza</w:t>
      </w:r>
      <w:r>
        <w:br/>
      </w:r>
      <w:r>
        <w:t xml:space="preserve">Operations Director</w:t>
      </w:r>
      <w:r>
        <w:br/>
      </w:r>
      <w:r>
        <w:t xml:space="preserve">Date: _________________________</w:t>
      </w:r>
    </w:p>
    <w:p>
      <w:pPr>
        <w:pStyle w:val="BodyText"/>
      </w:pPr>
      <w:r>
        <w:t xml:space="preserve">Quotation Estimate QTE-VC-2025-0478 | Caracas Automotive Engineering Solutions C.A. | Venezuela Caracas</w:t>
      </w:r>
    </w:p>
    <w:p>
      <w:pPr>
        <w:pStyle w:val="BodyText"/>
      </w:pPr>
      <w:r>
        <w:t xml:space="preserve">This document is generated electronically and is valid without a physical signature. For verification, contact quotes@caracas-autoeng.com.ve</w:t>
      </w:r>
    </w:p>
    <w:p>
      <w:pPr>
        <w:pStyle w:val="BodyText"/>
      </w:pPr>
      <w:r>
        <w:t xml:space="preserve">© 2025 Caracas Automotive Engineering Solutions C.A.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Venezuela Caracas</dc:title>
  <dc:creator/>
  <dc:language>en</dc:language>
  <cp:keywords/>
  <dcterms:created xsi:type="dcterms:W3CDTF">2026-10-10T12:43:48Z</dcterms:created>
  <dcterms:modified xsi:type="dcterms:W3CDTF">2026-10-10T12:43:48Z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