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Baker Services — Argentina Buenos Aires</w:t>
      </w:r>
    </w:p>
    <w:p>
      <w:pPr>
        <w:pStyle w:val="BodyText"/>
      </w:pPr>
      <w:r>
        <w:t xml:space="preserve">Document Reference: QTE-BA-2025-0047 | Status:</w:t>
      </w:r>
      <w:r>
        <w:t xml:space="preserve"> </w:t>
      </w:r>
      <w:r>
        <w:t xml:space="preserve">PENDING APPROVAL</w:t>
      </w:r>
    </w:p>
    <w:bookmarkEnd w:id="20"/>
    <w:p>
      <w:pPr>
        <w:pStyle w:val="BodyText"/>
      </w:pPr>
      <w:r>
        <w:rPr>
          <w:bCs/>
          <w:b/>
        </w:rPr>
        <w:t xml:space="preserve">Prepared By:</w:t>
      </w:r>
      <w:r>
        <w:br/>
      </w:r>
      <w:r>
        <w:t xml:space="preserve">Don Ernesto Marchetti</w:t>
      </w:r>
      <w:r>
        <w:br/>
      </w:r>
      <w:r>
        <w:t xml:space="preserve">Master Baker &amp; Artisan Pastry Chef</w:t>
      </w:r>
      <w:r>
        <w:br/>
      </w:r>
      <w:r>
        <w:t xml:space="preserve">Panadería La Tradición Porteña</w:t>
      </w:r>
      <w:r>
        <w:br/>
      </w:r>
      <w:r>
        <w:t xml:space="preserve">Av. Corrientes 4821, Palermo</w:t>
      </w:r>
      <w:r>
        <w:br/>
      </w:r>
      <w:r>
        <w:t xml:space="preserve">Buenos Aires, Argentina</w:t>
      </w:r>
      <w:r>
        <w:br/>
      </w:r>
      <w:r>
        <w:t xml:space="preserve">Tel: +54 11 4772-3391</w:t>
      </w:r>
      <w:r>
        <w:br/>
      </w:r>
      <w:r>
        <w:t xml:space="preserve">Email: ernesto@latradicionportena.com.ar</w:t>
      </w:r>
    </w:p>
    <w:p>
      <w:pPr>
        <w:pStyle w:val="BodyText"/>
      </w:pPr>
      <w:r>
        <w:rPr>
          <w:bCs/>
          <w:b/>
        </w:rPr>
        <w:t xml:space="preserve">Prepared For:</w:t>
      </w:r>
      <w:r>
        <w:br/>
      </w:r>
      <w:r>
        <w:t xml:space="preserve">Sra. Carolina Vega</w:t>
      </w:r>
      <w:r>
        <w:br/>
      </w:r>
      <w:r>
        <w:t xml:space="preserve">Event &amp; Catering Director</w:t>
      </w:r>
      <w:r>
        <w:br/>
      </w:r>
      <w:r>
        <w:t xml:space="preserve">Hotel Buenos Aires Grand</w:t>
      </w:r>
      <w:r>
        <w:br/>
      </w:r>
      <w:r>
        <w:t xml:space="preserve">Av. 9 de Julio 1200, Retiro</w:t>
      </w:r>
      <w:r>
        <w:br/>
      </w:r>
      <w:r>
        <w:t xml:space="preserve">Buenos Aires, Argentina</w:t>
      </w:r>
      <w:r>
        <w:br/>
      </w:r>
      <w:r>
        <w:t xml:space="preserve">Tel: +54 11 4394-8820</w:t>
      </w:r>
      <w:r>
        <w:br/>
      </w:r>
      <w:r>
        <w:t xml:space="preserve">Email: c.vega@bagrand.com.ar</w:t>
      </w:r>
    </w:p>
    <w:p>
      <w:pPr>
        <w:pStyle w:val="BodyText"/>
      </w:pPr>
      <w:r>
        <w:rPr>
          <w:bCs/>
          <w:b/>
        </w:rPr>
        <w:t xml:space="preserve">Date of Quotation:</w:t>
      </w:r>
      <w:r>
        <w:t xml:space="preserve"> </w:t>
      </w:r>
      <w:r>
        <w:t xml:space="preserve">June 12, 2025</w:t>
      </w:r>
      <w:r>
        <w:br/>
      </w:r>
      <w:r>
        <w:rPr>
          <w:bCs/>
          <w:b/>
        </w:rPr>
        <w:t xml:space="preserve">Quotation Valid Until:</w:t>
      </w:r>
      <w:r>
        <w:t xml:space="preserve"> </w:t>
      </w:r>
      <w:r>
        <w:t xml:space="preserve">July 12, 2025</w:t>
      </w:r>
      <w:r>
        <w:br/>
      </w:r>
      <w:r>
        <w:rPr>
          <w:bCs/>
          <w:b/>
        </w:rPr>
        <w:t xml:space="preserve">Project Location:</w:t>
      </w:r>
      <w:r>
        <w:t xml:space="preserve"> </w:t>
      </w:r>
      <w:r>
        <w:t xml:space="preserve">Argentina Buenos Aires</w:t>
      </w:r>
    </w:p>
    <w:p>
      <w:pPr>
        <w:pStyle w:val="BodyText"/>
      </w:pPr>
      <w:r>
        <w:rPr>
          <w:bCs/>
          <w:b/>
        </w:rPr>
        <w:t xml:space="preserve">Payment Currency:</w:t>
      </w:r>
      <w:r>
        <w:t xml:space="preserve"> </w:t>
      </w:r>
      <w:r>
        <w:t xml:space="preserve">Argentine Peso (ARS) / USD</w:t>
      </w:r>
      <w:r>
        <w:br/>
      </w:r>
      <w:r>
        <w:rPr>
          <w:bCs/>
          <w:b/>
        </w:rPr>
        <w:t xml:space="preserve">Payment Terms:</w:t>
      </w:r>
      <w:r>
        <w:t xml:space="preserve"> </w:t>
      </w:r>
      <w:r>
        <w:t xml:space="preserve">50% advance, 50% upon delivery</w:t>
      </w:r>
      <w:r>
        <w:br/>
      </w:r>
      <w:r>
        <w:rPr>
          <w:bCs/>
          <w:b/>
        </w:rPr>
        <w:t xml:space="preserve">Delivery Window:</w:t>
      </w:r>
      <w:r>
        <w:t xml:space="preserve"> </w:t>
      </w:r>
      <w:r>
        <w:t xml:space="preserve">August 15–17, 2025</w:t>
      </w:r>
    </w:p>
    <w:bookmarkStart w:id="21" w:name="Xc521c12ddf7cbc27d085890469b6b3d9403856a"/>
    <w:p>
      <w:pPr>
        <w:pStyle w:val="Heading2"/>
      </w:pPr>
      <w:r>
        <w:t xml:space="preserve">1. Scope of Baker Services — Argentina Buenos Aires</w:t>
      </w:r>
    </w:p>
    <w:p>
      <w:pPr>
        <w:pStyle w:val="FirstParagraph"/>
      </w:pPr>
      <w:r>
        <w:t xml:space="preserve">This Quotation Estimate is issued by Don Ernesto Marchetti, a certified Master Baker with over twenty-five years of experience in artisanal bread-making, pastry, and confectionery, specifically tailored for the hospitality and event industry in Argentina Buenos Aires. The scope of work outlined herein encompasses the full range of baking services required for the Hotel Buenos Aires Grand’s upcoming International Gastronomy Festival, scheduled for August 2025 in the city of Buenos Aires, Argentina.</w:t>
      </w:r>
    </w:p>
    <w:p>
      <w:pPr>
        <w:pStyle w:val="BodyText"/>
      </w:pPr>
      <w:r>
        <w:t xml:space="preserve">The Baker will be responsible for the design, preparation, and on-site presentation of a comprehensive selection of artisanal baked goods, including but not limited to: traditional Argentine medialunas (croissants), sourdough breads, facturas, empanadas, tarts, cakes, and specialty pastries. All products will be crafted using locally sourced ingredients from the Buenos Aires region, adhering to the highest standards of quality and food safety as mandated by the Argentine National Food Administration (ANMAT).</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Artisanal Sourdough Loaves (Wheat &amp; Rye)</w:t>
            </w:r>
          </w:p>
        </w:tc>
        <w:tc>
          <w:tcPr/>
          <w:p>
            <w:pPr>
              <w:pStyle w:val="Compact"/>
              <w:jc w:val="left"/>
            </w:pPr>
            <w:r>
              <w:t xml:space="preserve">200 units</w:t>
            </w:r>
          </w:p>
        </w:tc>
        <w:tc>
          <w:tcPr/>
          <w:p>
            <w:pPr>
              <w:pStyle w:val="Compact"/>
              <w:jc w:val="left"/>
            </w:pPr>
            <w:r>
              <w:t xml:space="preserve">$4,500</w:t>
            </w:r>
          </w:p>
        </w:tc>
        <w:tc>
          <w:tcPr/>
          <w:p>
            <w:pPr>
              <w:pStyle w:val="Compact"/>
              <w:jc w:val="left"/>
            </w:pPr>
            <w:r>
              <w:t xml:space="preserve">$900,000</w:t>
            </w:r>
          </w:p>
        </w:tc>
        <w:tc>
          <w:tcPr/>
          <w:p>
            <w:pPr>
              <w:pStyle w:val="Compact"/>
              <w:jc w:val="left"/>
            </w:pPr>
            <w:r>
              <w:t xml:space="preserve">48-hour fermentation, baked on-site</w:t>
            </w:r>
          </w:p>
        </w:tc>
      </w:tr>
      <w:tr>
        <w:tc>
          <w:tcPr/>
          <w:p>
            <w:pPr>
              <w:pStyle w:val="Compact"/>
              <w:jc w:val="left"/>
            </w:pPr>
            <w:r>
              <w:t xml:space="preserve">2</w:t>
            </w:r>
          </w:p>
        </w:tc>
        <w:tc>
          <w:tcPr/>
          <w:p>
            <w:pPr>
              <w:pStyle w:val="Compact"/>
              <w:jc w:val="left"/>
            </w:pPr>
            <w:r>
              <w:t xml:space="preserve">Traditional Argentine Medialunas (Butter &amp; Chocolate)</w:t>
            </w:r>
          </w:p>
        </w:tc>
        <w:tc>
          <w:tcPr/>
          <w:p>
            <w:pPr>
              <w:pStyle w:val="Compact"/>
              <w:jc w:val="left"/>
            </w:pPr>
            <w:r>
              <w:t xml:space="preserve">500 units</w:t>
            </w:r>
          </w:p>
        </w:tc>
        <w:tc>
          <w:tcPr/>
          <w:p>
            <w:pPr>
              <w:pStyle w:val="Compact"/>
              <w:jc w:val="left"/>
            </w:pPr>
            <w:r>
              <w:t xml:space="preserve">$2,800</w:t>
            </w:r>
          </w:p>
        </w:tc>
        <w:tc>
          <w:tcPr/>
          <w:p>
            <w:pPr>
              <w:pStyle w:val="Compact"/>
              <w:jc w:val="left"/>
            </w:pPr>
            <w:r>
              <w:t xml:space="preserve">$1,400,000</w:t>
            </w:r>
          </w:p>
        </w:tc>
        <w:tc>
          <w:tcPr/>
          <w:p>
            <w:pPr>
              <w:pStyle w:val="Compact"/>
              <w:jc w:val="left"/>
            </w:pPr>
            <w:r>
              <w:t xml:space="preserve">Hand-laminated, 27 layers</w:t>
            </w:r>
          </w:p>
        </w:tc>
      </w:tr>
      <w:tr>
        <w:tc>
          <w:tcPr/>
          <w:p>
            <w:pPr>
              <w:pStyle w:val="Compact"/>
              <w:jc w:val="left"/>
            </w:pPr>
            <w:r>
              <w:t xml:space="preserve">3</w:t>
            </w:r>
          </w:p>
        </w:tc>
        <w:tc>
          <w:tcPr/>
          <w:p>
            <w:pPr>
              <w:pStyle w:val="Compact"/>
              <w:jc w:val="left"/>
            </w:pPr>
            <w:r>
              <w:t xml:space="preserve">Assorted Facturas (Alfajores, Tortas Fritas, Churros)</w:t>
            </w:r>
          </w:p>
        </w:tc>
        <w:tc>
          <w:tcPr/>
          <w:p>
            <w:pPr>
              <w:pStyle w:val="Compact"/>
              <w:jc w:val="left"/>
            </w:pPr>
            <w:r>
              <w:t xml:space="preserve">350 units</w:t>
            </w:r>
          </w:p>
        </w:tc>
        <w:tc>
          <w:tcPr/>
          <w:p>
            <w:pPr>
              <w:pStyle w:val="Compact"/>
              <w:jc w:val="left"/>
            </w:pPr>
            <w:r>
              <w:t xml:space="preserve">$3,200</w:t>
            </w:r>
          </w:p>
        </w:tc>
        <w:tc>
          <w:tcPr/>
          <w:p>
            <w:pPr>
              <w:pStyle w:val="Compact"/>
              <w:jc w:val="left"/>
            </w:pPr>
            <w:r>
              <w:t xml:space="preserve">$1,120,000</w:t>
            </w:r>
          </w:p>
        </w:tc>
        <w:tc>
          <w:tcPr/>
          <w:p>
            <w:pPr>
              <w:pStyle w:val="Compact"/>
              <w:jc w:val="left"/>
            </w:pPr>
            <w:r>
              <w:t xml:space="preserve">Authentic Buenos Aires recipes</w:t>
            </w:r>
          </w:p>
        </w:tc>
      </w:tr>
      <w:tr>
        <w:tc>
          <w:tcPr/>
          <w:p>
            <w:pPr>
              <w:pStyle w:val="Compact"/>
              <w:jc w:val="left"/>
            </w:pPr>
            <w:r>
              <w:t xml:space="preserve">4</w:t>
            </w:r>
          </w:p>
        </w:tc>
        <w:tc>
          <w:tcPr/>
          <w:p>
            <w:pPr>
              <w:pStyle w:val="Compact"/>
              <w:jc w:val="left"/>
            </w:pPr>
            <w:r>
              <w:t xml:space="preserve">Empanadas (Beef, Chicken, Cheese &amp; Spinach)</w:t>
            </w:r>
          </w:p>
        </w:tc>
        <w:tc>
          <w:tcPr/>
          <w:p>
            <w:pPr>
              <w:pStyle w:val="Compact"/>
              <w:jc w:val="left"/>
            </w:pPr>
            <w:r>
              <w:t xml:space="preserve">400 units</w:t>
            </w:r>
          </w:p>
        </w:tc>
        <w:tc>
          <w:tcPr/>
          <w:p>
            <w:pPr>
              <w:pStyle w:val="Compact"/>
              <w:jc w:val="left"/>
            </w:pPr>
            <w:r>
              <w:t xml:space="preserve">$3,800</w:t>
            </w:r>
          </w:p>
        </w:tc>
        <w:tc>
          <w:tcPr/>
          <w:p>
            <w:pPr>
              <w:pStyle w:val="Compact"/>
              <w:jc w:val="left"/>
            </w:pPr>
            <w:r>
              <w:t xml:space="preserve">$1,520,000</w:t>
            </w:r>
          </w:p>
        </w:tc>
        <w:tc>
          <w:tcPr/>
          <w:p>
            <w:pPr>
              <w:pStyle w:val="Compact"/>
              <w:jc w:val="left"/>
            </w:pPr>
            <w:r>
              <w:t xml:space="preserve">Hand-crimped, oven-baked</w:t>
            </w:r>
          </w:p>
        </w:tc>
      </w:tr>
      <w:tr>
        <w:tc>
          <w:tcPr/>
          <w:p>
            <w:pPr>
              <w:pStyle w:val="Compact"/>
              <w:jc w:val="left"/>
            </w:pPr>
            <w:r>
              <w:t xml:space="preserve">5</w:t>
            </w:r>
          </w:p>
        </w:tc>
        <w:tc>
          <w:tcPr/>
          <w:p>
            <w:pPr>
              <w:pStyle w:val="Compact"/>
              <w:jc w:val="left"/>
            </w:pPr>
            <w:r>
              <w:t xml:space="preserve">Signature Celebration Cakes (3 tiers, 4 varieties)</w:t>
            </w:r>
          </w:p>
        </w:tc>
        <w:tc>
          <w:tcPr/>
          <w:p>
            <w:pPr>
              <w:pStyle w:val="Compact"/>
              <w:jc w:val="left"/>
            </w:pPr>
            <w:r>
              <w:t xml:space="preserve">4 units</w:t>
            </w:r>
          </w:p>
        </w:tc>
        <w:tc>
          <w:tcPr/>
          <w:p>
            <w:pPr>
              <w:pStyle w:val="Compact"/>
              <w:jc w:val="left"/>
            </w:pPr>
            <w:r>
              <w:t xml:space="preserve">$85,000</w:t>
            </w:r>
          </w:p>
        </w:tc>
        <w:tc>
          <w:tcPr/>
          <w:p>
            <w:pPr>
              <w:pStyle w:val="Compact"/>
              <w:jc w:val="left"/>
            </w:pPr>
            <w:r>
              <w:t xml:space="preserve">$340,000</w:t>
            </w:r>
          </w:p>
        </w:tc>
        <w:tc>
          <w:tcPr/>
          <w:p>
            <w:pPr>
              <w:pStyle w:val="Compact"/>
              <w:jc w:val="left"/>
            </w:pPr>
            <w:r>
              <w:t xml:space="preserve">Custom design per client specification</w:t>
            </w:r>
          </w:p>
        </w:tc>
      </w:tr>
      <w:tr>
        <w:tc>
          <w:tcPr/>
          <w:p>
            <w:pPr>
              <w:pStyle w:val="Compact"/>
              <w:jc w:val="left"/>
            </w:pPr>
            <w:r>
              <w:t xml:space="preserve">6</w:t>
            </w:r>
          </w:p>
        </w:tc>
        <w:tc>
          <w:tcPr/>
          <w:p>
            <w:pPr>
              <w:pStyle w:val="Compact"/>
              <w:jc w:val="left"/>
            </w:pPr>
            <w:r>
              <w:t xml:space="preserve">On-Site Baker Demonstration &amp; Live Baking Station</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Includes equipment rental &amp; staff</w:t>
            </w:r>
          </w:p>
        </w:tc>
      </w:tr>
      <w:tr>
        <w:tc>
          <w:tcPr/>
          <w:p>
            <w:pPr>
              <w:pStyle w:val="Compact"/>
              <w:jc w:val="left"/>
            </w:pPr>
            <w:r>
              <w:t xml:space="preserve">7</w:t>
            </w:r>
          </w:p>
        </w:tc>
        <w:tc>
          <w:tcPr/>
          <w:p>
            <w:pPr>
              <w:pStyle w:val="Compact"/>
              <w:jc w:val="left"/>
            </w:pPr>
            <w:r>
              <w:t xml:space="preserve">Specialty Pastry Display (Tarts, Éclairs, Macarons)</w:t>
            </w:r>
          </w:p>
        </w:tc>
        <w:tc>
          <w:tcPr/>
          <w:p>
            <w:pPr>
              <w:pStyle w:val="Compact"/>
              <w:jc w:val="left"/>
            </w:pPr>
            <w:r>
              <w:t xml:space="preserve">250 units</w:t>
            </w:r>
          </w:p>
        </w:tc>
        <w:tc>
          <w:tcPr/>
          <w:p>
            <w:pPr>
              <w:pStyle w:val="Compact"/>
              <w:jc w:val="left"/>
            </w:pPr>
            <w:r>
              <w:t xml:space="preserve">$5,500</w:t>
            </w:r>
          </w:p>
        </w:tc>
        <w:tc>
          <w:tcPr/>
          <w:p>
            <w:pPr>
              <w:pStyle w:val="Compact"/>
              <w:jc w:val="left"/>
            </w:pPr>
            <w:r>
              <w:t xml:space="preserve">$1,375,000</w:t>
            </w:r>
          </w:p>
        </w:tc>
        <w:tc>
          <w:tcPr/>
          <w:p>
            <w:pPr>
              <w:pStyle w:val="Compact"/>
              <w:jc w:val="left"/>
            </w:pPr>
            <w:r>
              <w:t xml:space="preserve">French-Argentine fusion style</w:t>
            </w:r>
          </w:p>
        </w:tc>
      </w:tr>
      <w:tr>
        <w:tc>
          <w:tcPr/>
          <w:p>
            <w:pPr>
              <w:pStyle w:val="Compact"/>
              <w:jc w:val="left"/>
            </w:pPr>
            <w:r>
              <w:t xml:space="preserve">8</w:t>
            </w:r>
          </w:p>
        </w:tc>
        <w:tc>
          <w:tcPr/>
          <w:p>
            <w:pPr>
              <w:pStyle w:val="Compact"/>
              <w:jc w:val="left"/>
            </w:pPr>
            <w:r>
              <w:t xml:space="preserve">Logistics, Packaging &amp; Cold-Chain Transport within Buenos Aires</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Temperature-controlled vehicles</w:t>
            </w:r>
          </w:p>
        </w:tc>
      </w:tr>
      <w:tr>
        <w:tc>
          <w:tcPr>
            <w:gridSpan w:val="4"/>
          </w:tcPr>
          <w:p>
            <w:pPr>
              <w:pStyle w:val="Compact"/>
              <w:jc w:val="right"/>
            </w:pPr>
            <w:r>
              <w:t xml:space="preserve">SUBTOTAL</w:t>
            </w:r>
          </w:p>
        </w:tc>
        <w:tc>
          <w:tcPr/>
          <w:p>
            <w:pPr>
              <w:pStyle w:val="Compact"/>
              <w:jc w:val="left"/>
            </w:pPr>
            <w:r>
              <w:t xml:space="preserve">$7,110,000</w:t>
            </w:r>
          </w:p>
        </w:tc>
        <w:tc>
          <w:tcPr/>
          <w:p>
            <w:pPr>
              <w:pStyle w:val="Compact"/>
            </w:pPr>
          </w:p>
        </w:tc>
      </w:tr>
      <w:tr>
        <w:tc>
          <w:tcPr>
            <w:gridSpan w:val="4"/>
          </w:tcPr>
          <w:p>
            <w:pPr>
              <w:pStyle w:val="Compact"/>
              <w:jc w:val="right"/>
            </w:pPr>
            <w:r>
              <w:t xml:space="preserve">VAT (IVA 21%)</w:t>
            </w:r>
          </w:p>
        </w:tc>
        <w:tc>
          <w:tcPr/>
          <w:p>
            <w:pPr>
              <w:pStyle w:val="Compact"/>
              <w:jc w:val="left"/>
            </w:pPr>
            <w:r>
              <w:t xml:space="preserve">$1,493,100</w:t>
            </w:r>
          </w:p>
        </w:tc>
        <w:tc>
          <w:tcPr/>
          <w:p>
            <w:pPr>
              <w:pStyle w:val="Compact"/>
            </w:pPr>
          </w:p>
        </w:tc>
      </w:tr>
      <w:tr>
        <w:tc>
          <w:tcPr>
            <w:gridSpan w:val="4"/>
          </w:tcPr>
          <w:p>
            <w:pPr>
              <w:pStyle w:val="Compact"/>
              <w:jc w:val="right"/>
            </w:pPr>
            <w:r>
              <w:t xml:space="preserve">TOTAL QUOTATION ESTIMATE (ARS)</w:t>
            </w:r>
          </w:p>
        </w:tc>
        <w:tc>
          <w:tcPr/>
          <w:p>
            <w:pPr>
              <w:pStyle w:val="Compact"/>
              <w:jc w:val="left"/>
            </w:pPr>
            <w:r>
              <w:t xml:space="preserve">$8,603,100</w:t>
            </w:r>
          </w:p>
        </w:tc>
        <w:tc>
          <w:tcPr/>
          <w:p>
            <w:pPr>
              <w:pStyle w:val="Compact"/>
              <w:jc w:val="left"/>
            </w:pPr>
            <w:r>
              <w:t xml:space="preserve">≈ USD $8,603</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After this period, all prices are subject to revision due to fluctuations in raw material costs within the Argentina Buenos Aires market.</w:t>
      </w:r>
    </w:p>
    <w:p>
      <w:pPr>
        <w:pStyle w:val="BodyText"/>
      </w:pPr>
      <w:r>
        <w:rPr>
          <w:bCs/>
          <w:b/>
        </w:rPr>
        <w:t xml:space="preserve">3.2 Payment:</w:t>
      </w:r>
      <w:r>
        <w:t xml:space="preserve"> </w:t>
      </w:r>
      <w:r>
        <w:t xml:space="preserve">A non-refundable advance payment of fifty percent (50%) of the total Quotation Estimate amount is due upon acceptance of this document. The remaining fifty percent (50%) shall be settled within five (5) business days following the final delivery and acceptance of all Baker services in Buenos Aires.</w:t>
      </w:r>
    </w:p>
    <w:p>
      <w:pPr>
        <w:pStyle w:val="BodyText"/>
      </w:pPr>
      <w:r>
        <w:rPr>
          <w:bCs/>
          <w:b/>
        </w:rPr>
        <w:t xml:space="preserve">3.3 Cancellation Policy:</w:t>
      </w:r>
      <w:r>
        <w:t xml:space="preserve"> </w:t>
      </w:r>
      <w:r>
        <w:t xml:space="preserve">Cancellation requests received more than fourteen (14) days prior to the service date will incur a penalty of twenty-five percent (25%) of the total Quotation Estimate. Cancellations within fourteen days will incur a penalty of fifty percent (50%).</w:t>
      </w:r>
    </w:p>
    <w:p>
      <w:pPr>
        <w:pStyle w:val="BodyText"/>
      </w:pPr>
      <w:r>
        <w:rPr>
          <w:bCs/>
          <w:b/>
        </w:rPr>
        <w:t xml:space="preserve">3.4 Quality Assurance:</w:t>
      </w:r>
      <w:r>
        <w:t xml:space="preserve"> </w:t>
      </w:r>
      <w:r>
        <w:t xml:space="preserve">The Baker guarantees that all products will comply with Argentine food safety regulations (ANMAT Resolution 150/2019) and will be produced in a certified kitchen located in the Palermo district of Buenos Aires, Argentina.</w:t>
      </w:r>
    </w:p>
    <w:p>
      <w:pPr>
        <w:pStyle w:val="BodyText"/>
      </w:pPr>
      <w:r>
        <w:rPr>
          <w:bCs/>
          <w:b/>
        </w:rPr>
        <w:t xml:space="preserve">3.5 Intellectual Property:</w:t>
      </w:r>
      <w:r>
        <w:t xml:space="preserve"> </w:t>
      </w:r>
      <w:r>
        <w:t xml:space="preserve">All recipes, techniques, and proprietary methods employed by the Baker remain the exclusive intellectual property of Panadería La Tradición Porteña. No reproduction or commercial use of these methods is permitted without written consent.</w:t>
      </w:r>
    </w:p>
    <w:p>
      <w:pPr>
        <w:pStyle w:val="BodyText"/>
      </w:pPr>
      <w:r>
        <w:rPr>
          <w:bCs/>
          <w:b/>
        </w:rPr>
        <w:t xml:space="preserve">3.6 Force Majeure:</w:t>
      </w:r>
      <w:r>
        <w:t xml:space="preserve"> </w:t>
      </w:r>
      <w:r>
        <w:t xml:space="preserve">Neither party shall be held liable for delays or non-performance resulting from events beyond reasonable control, including but not limited to natural disasters, government-mandated closures, or supply chain disruptions affecting the Argentina Buenos Aires region.</w:t>
      </w:r>
    </w:p>
    <w:p>
      <w:pPr>
        <w:pStyle w:val="BodyText"/>
      </w:pPr>
      <w:r>
        <w:rPr>
          <w:bCs/>
          <w:b/>
        </w:rPr>
        <w:t xml:space="preserve">3.7 Governing Law:</w:t>
      </w:r>
      <w:r>
        <w:t xml:space="preserve"> </w:t>
      </w:r>
      <w:r>
        <w:t xml:space="preserve">This Quotation Estimate and any resulting contract shall be governed by the laws of the Argentine Republic, with jurisdiction vested in the commercial courts of the City of Buenos Aires, Argentina.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Baker services in Argentina Buenos Aires and agrees to the terms, conditions, and pricing outlined herein. This document constitutes a binding offer upon countersignature by both parties.</w:t>
      </w:r>
    </w:p>
    <w:p>
      <w:pPr>
        <w:pStyle w:val="BodyText"/>
      </w:pPr>
      <w:r>
        <w:rPr>
          <w:bCs/>
          <w:b/>
        </w:rPr>
        <w:t xml:space="preserve">Don Ernesto Marchetti</w:t>
      </w:r>
      <w:r>
        <w:br/>
      </w:r>
      <w:r>
        <w:t xml:space="preserve">Master Baker — Panadería La Tradición Porteña</w:t>
      </w:r>
      <w:r>
        <w:br/>
      </w:r>
      <w:r>
        <w:t xml:space="preserve">Buenos Aires, Argentina</w:t>
      </w:r>
      <w:r>
        <w:br/>
      </w:r>
      <w:r>
        <w:t xml:space="preserve">Date: _______________</w:t>
      </w:r>
    </w:p>
    <w:p>
      <w:pPr>
        <w:pStyle w:val="BodyText"/>
      </w:pPr>
      <w:r>
        <w:rPr>
          <w:bCs/>
          <w:b/>
        </w:rPr>
        <w:t xml:space="preserve">Sra. Carolina Vega</w:t>
      </w:r>
      <w:r>
        <w:br/>
      </w:r>
      <w:r>
        <w:t xml:space="preserve">Event &amp; Catering Director — Hotel Buenos Aires Grand</w:t>
      </w:r>
      <w:r>
        <w:br/>
      </w:r>
      <w:r>
        <w:t xml:space="preserve">Buenos Aires, Argentina</w:t>
      </w:r>
      <w:r>
        <w:br/>
      </w:r>
      <w:r>
        <w:t xml:space="preserve">Date: _______________</w:t>
      </w:r>
    </w:p>
    <w:p>
      <w:pPr>
        <w:pStyle w:val="BodyText"/>
      </w:pPr>
      <w:r>
        <w:t xml:space="preserve">This Quotation Estimate was prepared exclusively for the client named above and is not transferable. All prices are quoted in Argentine Pesos (ARS) unless otherwise specified. For inquiries regarding this Baker service quotation in Argentina Buenos Aires, please contact the issuing party directly. © 2025 Panadería La Tradición Porteña.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Argentina Buenos Aires</dc:title>
  <dc:creator/>
  <dc:language>en</dc:language>
  <cp:keywords/>
  <dcterms:created xsi:type="dcterms:W3CDTF">2026-10-10T01:54:16Z</dcterms:created>
  <dcterms:modified xsi:type="dcterms:W3CDTF">2026-10-10T01:54:16Z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