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baker-bakery-services-ltd."/>
    <w:p>
      <w:pPr>
        <w:pStyle w:val="Heading1"/>
      </w:pPr>
      <w:r>
        <w:t xml:space="preserve">BAKER &amp; BAKERY SERVICES LTD.</w:t>
      </w:r>
    </w:p>
    <w:p>
      <w:pPr>
        <w:pStyle w:val="FirstParagraph"/>
      </w:pPr>
      <w:r>
        <w:t xml:space="preserve">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Phone: +880-2-9876-5432 | Email: info@bakerdhaka.com.bd</w:t>
      </w:r>
    </w:p>
    <w:p>
      <w:pPr>
        <w:pStyle w:val="BodyText"/>
      </w:pPr>
      <w:r>
        <w:t xml:space="preserve">VAT Registration No: 001234567-0101 | Trade License: DL-2024-0891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BAKER-DHK-2025-0047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Corporate &amp; Event Clients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Bangladesh Dhaka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[To be filled upon acceptance]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[To be specified]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[To be specified]</w:t>
      </w:r>
    </w:p>
    <w:p>
      <w:pPr>
        <w:pStyle w:val="BodyText"/>
      </w:pPr>
      <w:r>
        <w:rPr>
          <w:bCs/>
          <w:b/>
        </w:rPr>
        <w:t xml:space="preserve">Event/Project Type:</w:t>
      </w:r>
      <w:r>
        <w:t xml:space="preserve"> </w:t>
      </w:r>
      <w:r>
        <w:t xml:space="preserve">Corporate Catering &amp; Bakery Supply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rPr>
          <w:bCs/>
          <w:b/>
        </w:rPr>
        <w:t xml:space="preserve">Baker &amp; Bakery Services Ltd.</w:t>
      </w:r>
      <w:r>
        <w:t xml:space="preserve"> </w:t>
      </w:r>
      <w:r>
        <w:t xml:space="preserve">for your upcoming event and catering requirements in</w:t>
      </w:r>
      <w:r>
        <w:t xml:space="preserve"> </w:t>
      </w:r>
      <w:r>
        <w:t xml:space="preserve">Bangladesh Dhaka</w:t>
      </w:r>
      <w:r>
        <w:t xml:space="preserve">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carefully prepared to provide you with a comprehensive breakdown of all bakery products, artisanal baked goods, and related services that our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team will deliver. As a premier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operating in the heart of</w:t>
      </w:r>
      <w:r>
        <w:t xml:space="preserve"> </w:t>
      </w:r>
      <w:r>
        <w:t xml:space="preserve">Bangladesh Dhaka</w:t>
      </w:r>
      <w:r>
        <w:t xml:space="preserve">, we pride ourselves on delivering exceptional quality, freshness, and timely service to every client we serve.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/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Artisanal Bread Loaves (Wheat, Multigrain, Sourdough) – Freshly baked by our master</w:t>
            </w:r>
            <w:r>
              <w:t xml:space="preserve"> </w:t>
            </w:r>
            <w:r>
              <w:rPr>
                <w:bCs/>
                <w:b/>
              </w:rPr>
              <w:t xml:space="preserve">Baker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to client venue in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Assorted Pastries &amp; Croissants (Butter, Almond, Chocolate)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Prepared by senior</w:t>
            </w:r>
            <w:r>
              <w:t xml:space="preserve"> </w:t>
            </w:r>
            <w:r>
              <w:rPr>
                <w:bCs/>
                <w:b/>
              </w:rPr>
              <w:t xml:space="preserve">Baker</w:t>
            </w:r>
            <w:r>
              <w:t xml:space="preserve"> </w:t>
            </w:r>
            <w:r>
              <w:t xml:space="preserve">team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Cake (3-tier, 50 servings, themed design)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consultation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Bangladeshi Sweets &amp; Baked Items (Roshogolla, Narkel Bora, etc.)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 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Authentic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recipes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rPr>
                <w:bCs/>
                <w:b/>
              </w:rPr>
              <w:t xml:space="preserve">Baker</w:t>
            </w:r>
            <w:r>
              <w:t xml:space="preserve"> </w:t>
            </w:r>
            <w:r>
              <w:t xml:space="preserve">Staff (2 bakers + 1 assistant) for 8-hour event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baking demonstration available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&amp; Setup within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city limits (Banani, Gulshan, Dhanmondi, Mirpur)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trip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Refrigerated van transport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&amp; Branding (Custom boxes, napkins, labels with client logo)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Eco-friendly materials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Tea &amp; Coffee Service Setup (for 100 guests)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premium Dhaka-grown tea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119,000.00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5,950.00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AMOUNT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BDT One Lakh Twenty-Four Thousand Nine Hundred Fifty Only</w:t>
            </w:r>
          </w:p>
        </w:tc>
      </w:tr>
    </w:tbl>
    <w:bookmarkStart w:id="23" w:name="X06f751c0fef37426aad28df54ec1acd620508e5"/>
    <w:p>
      <w:pPr>
        <w:pStyle w:val="Heading3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days from the date of issue. After the expiry date, prices may be revised due to fluctuating raw material costs in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t xml:space="preserve">A 50% advance payment is required to confirm the booking and reserve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team's schedule. The remaining 50% shall be settled on the day of delivery or within three (3) working days post-event.</w:t>
      </w:r>
    </w:p>
    <w:p>
      <w:pPr>
        <w:numPr>
          <w:ilvl w:val="0"/>
          <w:numId w:val="1001"/>
        </w:numPr>
        <w:pStyle w:val="Compact"/>
      </w:pPr>
      <w:r>
        <w:t xml:space="preserve">All bakery products will be freshly prepared by our certified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professionals no more than 24 hours prior to the scheduled delivery date to ensure maximum freshness and quality.</w:t>
      </w:r>
    </w:p>
    <w:p>
      <w:pPr>
        <w:numPr>
          <w:ilvl w:val="0"/>
          <w:numId w:val="1001"/>
        </w:numPr>
        <w:pStyle w:val="Compact"/>
      </w:pPr>
      <w:r>
        <w:t xml:space="preserve">Delivery is limited to the metropolitan area of</w:t>
      </w:r>
      <w:r>
        <w:t xml:space="preserve"> </w:t>
      </w:r>
      <w:r>
        <w:t xml:space="preserve">Bangladesh Dhaka</w:t>
      </w:r>
      <w:r>
        <w:t xml:space="preserve">, including but not limited to Banani, Gulshan, Dhanmondi, Mirpur, Uttara, and Motijheel. Deliveries outside these zones will incur an additional transportation charge.</w:t>
      </w:r>
    </w:p>
    <w:p>
      <w:pPr>
        <w:numPr>
          <w:ilvl w:val="0"/>
          <w:numId w:val="1001"/>
        </w:numPr>
        <w:pStyle w:val="Compact"/>
      </w:pPr>
      <w:r>
        <w:t xml:space="preserve">Any modifications to the order after the Quotation Estimate has been accepted must be communicated at least 72 hours before the event date. Changes made within 72 hours may attract a 15% modification surcharge.</w:t>
      </w:r>
    </w:p>
    <w:p>
      <w:pPr>
        <w:numPr>
          <w:ilvl w:val="0"/>
          <w:numId w:val="1001"/>
        </w:numPr>
        <w:pStyle w:val="Compact"/>
      </w:pPr>
      <w:r>
        <w:t xml:space="preserve">All products are prepared in a hygienic, food-safety-certified kitchen located in</w:t>
      </w:r>
      <w:r>
        <w:t xml:space="preserve"> </w:t>
      </w:r>
      <w:r>
        <w:t xml:space="preserve">Bangladesh Dhaka</w:t>
      </w:r>
      <w:r>
        <w:t xml:space="preserve">, compliant with the Bangladesh Food Safety and Standards Authority (BFSSA) regulations.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include any third-party service charges, generator fuel costs, or additional staffing beyond what is explicitly listed above.</w:t>
      </w:r>
    </w:p>
    <w:p>
      <w:pPr>
        <w:numPr>
          <w:ilvl w:val="0"/>
          <w:numId w:val="1001"/>
        </w:numPr>
        <w:pStyle w:val="Compact"/>
      </w:pPr>
      <w:r>
        <w:t xml:space="preserve">Our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team reserves the right to substitute any ingredient that is temporarily unavailable in the local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market with an equivalent-quality alternative, subject to prior client approval.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(BRAC Bank, Sonali Bank, or City Bank – Dhaka branch), mobile banking (bKash, Nagad), or certified cheque.</w:t>
      </w:r>
    </w:p>
    <w:p>
      <w:pPr>
        <w:numPr>
          <w:ilvl w:val="0"/>
          <w:numId w:val="1001"/>
        </w:numPr>
        <w:pStyle w:val="Compact"/>
      </w:pPr>
      <w:r>
        <w:t xml:space="preserve">This Quotation Estimate is non-transferable and is issued exclusively for the client named above. Any unauthorized use or reproduction is strictly prohibited.</w:t>
      </w:r>
    </w:p>
    <w:bookmarkEnd w:id="23"/>
    <w:p>
      <w:pPr>
        <w:pStyle w:val="FirstParagraph"/>
      </w:pPr>
      <w:r>
        <w:rPr>
          <w:bCs/>
          <w:b/>
        </w:rPr>
        <w:t xml:space="preserve">For Baker &amp; Bakery Services Ltd.</w:t>
      </w:r>
      <w:r>
        <w:br/>
      </w:r>
      <w:r>
        <w:t xml:space="preserve">Authorized Signatory</w:t>
      </w:r>
      <w:r>
        <w:br/>
      </w:r>
      <w:r>
        <w:t xml:space="preserve">Bangladesh Dhaka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Name &amp; Signature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Baker &amp; Bakery Services Ltd.</w:t>
      </w:r>
      <w:r>
        <w:t xml:space="preserve"> </w:t>
      </w:r>
      <w:r>
        <w:t xml:space="preserve">| 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This Quotation Estimate document is generated electronically and is valid without a physical stamp. | Doc Ref: BAKER-DHK-2025-0047</w:t>
      </w:r>
    </w:p>
    <w:p>
      <w:pPr>
        <w:pStyle w:val="BodyText"/>
      </w:pPr>
      <w:r>
        <w:t xml:space="preserve">Thank you for choosing our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services in</w:t>
      </w:r>
      <w:r>
        <w:t xml:space="preserve"> </w:t>
      </w:r>
      <w:r>
        <w:t xml:space="preserve">Bangladesh Dhaka</w:t>
      </w:r>
      <w:r>
        <w:t xml:space="preserve">. We look forward to serving you with excellence.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Baker - Bangladesh Dhaka</dc:title>
  <dc:creator/>
  <dc:language>en</dc:language>
  <cp:keywords/>
  <dcterms:created xsi:type="dcterms:W3CDTF">2026-10-10T03:00:08Z</dcterms:created>
  <dcterms:modified xsi:type="dcterms:W3CDTF">2026-10-10T03:00:08Z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