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Baker Services &amp; Artisan Baking Solutions</w:t>
      </w:r>
    </w:p>
    <w:p>
      <w:pPr>
        <w:pStyle w:val="BodyText"/>
      </w:pPr>
      <w:r>
        <w:t xml:space="preserve">Kuwait, Kuwait City</w:t>
      </w:r>
    </w:p>
    <w:bookmarkEnd w:id="20"/>
    <w:bookmarkStart w:id="21" w:name="al-nakheel-artisan-baker"/>
    <w:p>
      <w:pPr>
        <w:pStyle w:val="Heading3"/>
      </w:pPr>
      <w:r>
        <w:t xml:space="preserve">Al-Nakheel Artisan Baker</w:t>
      </w:r>
    </w:p>
    <w:p>
      <w:pPr>
        <w:pStyle w:val="FirstParagraph"/>
      </w:pPr>
      <w:r>
        <w:rPr>
          <w:bCs/>
          <w:b/>
        </w:rPr>
        <w:t xml:space="preserve">Address:</w:t>
      </w:r>
      <w:r>
        <w:t xml:space="preserve"> </w:t>
      </w:r>
      <w:r>
        <w:t xml:space="preserve">Block 2, Street 15, House 42, Salmiya, Kuwait City, Kuwait</w:t>
      </w:r>
    </w:p>
    <w:p>
      <w:pPr>
        <w:pStyle w:val="BodyText"/>
      </w:pPr>
      <w:r>
        <w:rPr>
          <w:bCs/>
          <w:b/>
        </w:rPr>
        <w:t xml:space="preserve">Phone:</w:t>
      </w:r>
      <w:r>
        <w:t xml:space="preserve"> </w:t>
      </w:r>
      <w:r>
        <w:t xml:space="preserve">+965 2244 7890</w:t>
      </w:r>
    </w:p>
    <w:p>
      <w:pPr>
        <w:pStyle w:val="BodyText"/>
      </w:pPr>
      <w:r>
        <w:rPr>
          <w:bCs/>
          <w:b/>
        </w:rPr>
        <w:t xml:space="preserve">Email:</w:t>
      </w:r>
      <w:r>
        <w:t xml:space="preserve"> </w:t>
      </w:r>
      <w:r>
        <w:t xml:space="preserve">quotes@alnakheelbaker.kw</w:t>
      </w:r>
    </w:p>
    <w:p>
      <w:pPr>
        <w:pStyle w:val="BodyText"/>
      </w:pPr>
      <w:r>
        <w:rPr>
          <w:bCs/>
          <w:b/>
        </w:rPr>
        <w:t xml:space="preserve">Commercial Registration No.:</w:t>
      </w:r>
      <w:r>
        <w:t xml:space="preserve"> </w:t>
      </w:r>
      <w:r>
        <w:t xml:space="preserve">184729-KW</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Al-Rashid Events &amp; Catering Co.</w:t>
      </w:r>
    </w:p>
    <w:p>
      <w:pPr>
        <w:pStyle w:val="BodyText"/>
      </w:pPr>
      <w:r>
        <w:rPr>
          <w:bCs/>
          <w:b/>
        </w:rPr>
        <w:t xml:space="preserve">Address:</w:t>
      </w:r>
      <w:r>
        <w:t xml:space="preserve"> </w:t>
      </w:r>
      <w:r>
        <w:t xml:space="preserve">Block 4, Street 3, House 18, Shuwaikh, Kuwait City, Kuwait</w:t>
      </w:r>
    </w:p>
    <w:p>
      <w:pPr>
        <w:pStyle w:val="BodyText"/>
      </w:pPr>
      <w:r>
        <w:rPr>
          <w:bCs/>
          <w:b/>
        </w:rPr>
        <w:t xml:space="preserve">Contact:</w:t>
      </w:r>
      <w:r>
        <w:t xml:space="preserve"> </w:t>
      </w:r>
      <w:r>
        <w:t xml:space="preserve">Mr. Fahad Al-Rashid</w:t>
      </w:r>
    </w:p>
    <w:p>
      <w:pPr>
        <w:pStyle w:val="BodyText"/>
      </w:pPr>
      <w:r>
        <w:rPr>
          <w:bCs/>
          <w:b/>
        </w:rPr>
        <w:t xml:space="preserve">Phone:</w:t>
      </w:r>
      <w:r>
        <w:t xml:space="preserve"> </w:t>
      </w:r>
      <w:r>
        <w:t xml:space="preserve">+965 9912 3456</w:t>
      </w:r>
    </w:p>
    <w:bookmarkEnd w:id="22"/>
    <w:p>
      <w:pPr>
        <w:pStyle w:val="BodyText"/>
      </w:pPr>
      <w:r>
        <w:rPr>
          <w:bCs/>
          <w:b/>
        </w:rPr>
        <w:t xml:space="preserve">Quotation No.:</w:t>
      </w:r>
      <w:r>
        <w:t xml:space="preserve"> </w:t>
      </w:r>
      <w:r>
        <w:t xml:space="preserve">QTE-2025-KW-00847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Kuwait, Kuwait City</w:t>
      </w:r>
    </w:p>
    <w:bookmarkStart w:id="23" w:name="quotation-estimate-summary"/>
    <w:p>
      <w:pPr>
        <w:pStyle w:val="Heading2"/>
      </w:pPr>
      <w:r>
        <w:t xml:space="preserve">Quotation Estimate Summary</w:t>
      </w:r>
    </w:p>
    <w:p>
      <w:pPr>
        <w:pStyle w:val="FirstParagraph"/>
      </w:pPr>
      <w:r>
        <w:t xml:space="preserve">This</w:t>
      </w:r>
      <w:r>
        <w:t xml:space="preserve"> </w:t>
      </w:r>
      <w:r>
        <w:t xml:space="preserve">Quotation Estimate</w:t>
      </w:r>
      <w:r>
        <w:t xml:space="preserve"> </w:t>
      </w:r>
      <w:r>
        <w:t xml:space="preserve">is issued by Al-Nakheel Artisan Baker, a licensed and established</w:t>
      </w:r>
      <w:r>
        <w:t xml:space="preserve"> </w:t>
      </w:r>
      <w:r>
        <w:t xml:space="preserve">Baker</w:t>
      </w:r>
      <w:r>
        <w:t xml:space="preserve"> </w:t>
      </w:r>
      <w:r>
        <w:t xml:space="preserve">operating in</w:t>
      </w:r>
      <w:r>
        <w:t xml:space="preserve"> </w:t>
      </w:r>
      <w:r>
        <w:t xml:space="preserve">Kuwait, Kuwait City</w:t>
      </w:r>
      <w:r>
        <w:t xml:space="preserve">, in response to the client's request for comprehensive artisan baking services for a corporate event scheduled for August 2025. This document outlines the full scope of work, itemized pricing, delivery logistics, and all applicable terms governing the engagement of our</w:t>
      </w:r>
      <w:r>
        <w:t xml:space="preserve"> </w:t>
      </w:r>
      <w:r>
        <w:t xml:space="preserve">Baker</w:t>
      </w:r>
      <w:r>
        <w:t xml:space="preserve"> </w:t>
      </w:r>
      <w:r>
        <w:t xml:space="preserve">team and baking facilities located in the heart of</w:t>
      </w:r>
      <w:r>
        <w:t xml:space="preserve"> </w:t>
      </w:r>
      <w:r>
        <w:t xml:space="preserve">Kuwait, Kuwait City</w:t>
      </w:r>
      <w:r>
        <w:t xml:space="preserve">.</w:t>
      </w:r>
    </w:p>
    <w:bookmarkEnd w:id="23"/>
    <w:bookmarkStart w:id="24" w:name="itemized-services-products"/>
    <w:p>
      <w:pPr>
        <w:pStyle w:val="Heading2"/>
      </w:pPr>
      <w:r>
        <w:t xml:space="preserve">Itemized Services &amp; Products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 Service / Product</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Artisan Sourdough Bread Loaves (Whole Wheat &amp; Multigrain) – baked fresh by our master Baker</w:t>
            </w:r>
          </w:p>
        </w:tc>
        <w:tc>
          <w:tcPr/>
          <w:p>
            <w:pPr>
              <w:pStyle w:val="Compact"/>
              <w:jc w:val="left"/>
            </w:pPr>
            <w:r>
              <w:t xml:space="preserve">200 loaves</w:t>
            </w:r>
          </w:p>
        </w:tc>
        <w:tc>
          <w:tcPr/>
          <w:p>
            <w:pPr>
              <w:pStyle w:val="Compact"/>
              <w:jc w:val="left"/>
            </w:pPr>
            <w:r>
              <w:t xml:space="preserve">1.50</w:t>
            </w:r>
          </w:p>
        </w:tc>
        <w:tc>
          <w:tcPr/>
          <w:p>
            <w:pPr>
              <w:pStyle w:val="Compact"/>
              <w:jc w:val="left"/>
            </w:pPr>
            <w:r>
              <w:t xml:space="preserve">300.00</w:t>
            </w:r>
          </w:p>
        </w:tc>
        <w:tc>
          <w:tcPr/>
          <w:p>
            <w:pPr>
              <w:pStyle w:val="Compact"/>
              <w:jc w:val="left"/>
            </w:pPr>
            <w:r>
              <w:t xml:space="preserve">48-hour fermentation, baked in stone oven</w:t>
            </w:r>
          </w:p>
        </w:tc>
      </w:tr>
      <w:tr>
        <w:tc>
          <w:tcPr/>
          <w:p>
            <w:pPr>
              <w:pStyle w:val="Compact"/>
              <w:jc w:val="left"/>
            </w:pPr>
            <w:r>
              <w:t xml:space="preserve">2</w:t>
            </w:r>
          </w:p>
        </w:tc>
        <w:tc>
          <w:tcPr/>
          <w:p>
            <w:pPr>
              <w:pStyle w:val="Compact"/>
              <w:jc w:val="left"/>
            </w:pPr>
            <w:r>
              <w:t xml:space="preserve">Traditional Kuwaiti Kunafa (Sweet &amp; Savory Variants) – prepared by our Baker team</w:t>
            </w:r>
          </w:p>
        </w:tc>
        <w:tc>
          <w:tcPr/>
          <w:p>
            <w:pPr>
              <w:pStyle w:val="Compact"/>
              <w:jc w:val="left"/>
            </w:pPr>
            <w:r>
              <w:t xml:space="preserve">50 kg</w:t>
            </w:r>
          </w:p>
        </w:tc>
        <w:tc>
          <w:tcPr/>
          <w:p>
            <w:pPr>
              <w:pStyle w:val="Compact"/>
              <w:jc w:val="left"/>
            </w:pPr>
            <w:r>
              <w:t xml:space="preserve">8.00</w:t>
            </w:r>
          </w:p>
        </w:tc>
        <w:tc>
          <w:tcPr/>
          <w:p>
            <w:pPr>
              <w:pStyle w:val="Compact"/>
              <w:jc w:val="left"/>
            </w:pPr>
            <w:r>
              <w:t xml:space="preserve">400.00</w:t>
            </w:r>
          </w:p>
        </w:tc>
        <w:tc>
          <w:tcPr/>
          <w:p>
            <w:pPr>
              <w:pStyle w:val="Compact"/>
              <w:jc w:val="left"/>
            </w:pPr>
            <w:r>
              <w:t xml:space="preserve">Served warm with clotted cream</w:t>
            </w:r>
          </w:p>
        </w:tc>
      </w:tr>
      <w:tr>
        <w:tc>
          <w:tcPr/>
          <w:p>
            <w:pPr>
              <w:pStyle w:val="Compact"/>
              <w:jc w:val="left"/>
            </w:pPr>
            <w:r>
              <w:t xml:space="preserve">3</w:t>
            </w:r>
          </w:p>
        </w:tc>
        <w:tc>
          <w:tcPr/>
          <w:p>
            <w:pPr>
              <w:pStyle w:val="Compact"/>
              <w:jc w:val="left"/>
            </w:pPr>
            <w:r>
              <w:t xml:space="preserve">French Croissants &amp; Pain au Chocolat – artisan Baker preparation</w:t>
            </w:r>
          </w:p>
        </w:tc>
        <w:tc>
          <w:tcPr/>
          <w:p>
            <w:pPr>
              <w:pStyle w:val="Compact"/>
              <w:jc w:val="left"/>
            </w:pPr>
            <w:r>
              <w:t xml:space="preserve">300 pieces</w:t>
            </w:r>
          </w:p>
        </w:tc>
        <w:tc>
          <w:tcPr/>
          <w:p>
            <w:pPr>
              <w:pStyle w:val="Compact"/>
              <w:jc w:val="left"/>
            </w:pPr>
            <w:r>
              <w:t xml:space="preserve">1.20</w:t>
            </w:r>
          </w:p>
        </w:tc>
        <w:tc>
          <w:tcPr/>
          <w:p>
            <w:pPr>
              <w:pStyle w:val="Compact"/>
              <w:jc w:val="left"/>
            </w:pPr>
            <w:r>
              <w:t xml:space="preserve">360.00</w:t>
            </w:r>
          </w:p>
        </w:tc>
        <w:tc>
          <w:tcPr/>
          <w:p>
            <w:pPr>
              <w:pStyle w:val="Compact"/>
              <w:jc w:val="left"/>
            </w:pPr>
            <w:r>
              <w:t xml:space="preserve">72-hour laminated dough process</w:t>
            </w:r>
          </w:p>
        </w:tc>
      </w:tr>
      <w:tr>
        <w:tc>
          <w:tcPr/>
          <w:p>
            <w:pPr>
              <w:pStyle w:val="Compact"/>
              <w:jc w:val="left"/>
            </w:pPr>
            <w:r>
              <w:t xml:space="preserve">4</w:t>
            </w:r>
          </w:p>
        </w:tc>
        <w:tc>
          <w:tcPr/>
          <w:p>
            <w:pPr>
              <w:pStyle w:val="Compact"/>
              <w:jc w:val="left"/>
            </w:pPr>
            <w:r>
              <w:t xml:space="preserve">Custom Wedding Cake (5-tier, 120 servings) – designed and constructed by lead Baker</w:t>
            </w:r>
          </w:p>
        </w:tc>
        <w:tc>
          <w:tcPr/>
          <w:p>
            <w:pPr>
              <w:pStyle w:val="Compact"/>
              <w:jc w:val="left"/>
            </w:pPr>
            <w:r>
              <w:t xml:space="preserve">1 unit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Includes design consultation &amp; on-site assembly</w:t>
            </w:r>
          </w:p>
        </w:tc>
      </w:tr>
      <w:tr>
        <w:tc>
          <w:tcPr/>
          <w:p>
            <w:pPr>
              <w:pStyle w:val="Compact"/>
              <w:jc w:val="left"/>
            </w:pPr>
            <w:r>
              <w:t xml:space="preserve">5</w:t>
            </w:r>
          </w:p>
        </w:tc>
        <w:tc>
          <w:tcPr/>
          <w:p>
            <w:pPr>
              <w:pStyle w:val="Compact"/>
              <w:jc w:val="left"/>
            </w:pPr>
            <w:r>
              <w:t xml:space="preserve">Assorted Pastries &amp; Danishes (Assorted Selection) – Baker workshop production</w:t>
            </w:r>
          </w:p>
        </w:tc>
        <w:tc>
          <w:tcPr/>
          <w:p>
            <w:pPr>
              <w:pStyle w:val="Compact"/>
              <w:jc w:val="left"/>
            </w:pPr>
            <w:r>
              <w:t xml:space="preserve">400 pieces</w:t>
            </w:r>
          </w:p>
        </w:tc>
        <w:tc>
          <w:tcPr/>
          <w:p>
            <w:pPr>
              <w:pStyle w:val="Compact"/>
              <w:jc w:val="left"/>
            </w:pPr>
            <w:r>
              <w:t xml:space="preserve">1.00</w:t>
            </w:r>
          </w:p>
        </w:tc>
        <w:tc>
          <w:tcPr/>
          <w:p>
            <w:pPr>
              <w:pStyle w:val="Compact"/>
              <w:jc w:val="left"/>
            </w:pPr>
            <w:r>
              <w:t xml:space="preserve">400.00</w:t>
            </w:r>
          </w:p>
        </w:tc>
        <w:tc>
          <w:tcPr/>
          <w:p>
            <w:pPr>
              <w:pStyle w:val="Compact"/>
              <w:jc w:val="left"/>
            </w:pPr>
            <w:r>
              <w:t xml:space="preserve">8 varieties, individually boxed</w:t>
            </w:r>
          </w:p>
        </w:tc>
      </w:tr>
      <w:tr>
        <w:tc>
          <w:tcPr/>
          <w:p>
            <w:pPr>
              <w:pStyle w:val="Compact"/>
              <w:jc w:val="left"/>
            </w:pPr>
            <w:r>
              <w:t xml:space="preserve">6</w:t>
            </w:r>
          </w:p>
        </w:tc>
        <w:tc>
          <w:tcPr/>
          <w:p>
            <w:pPr>
              <w:pStyle w:val="Compact"/>
              <w:jc w:val="left"/>
            </w:pPr>
            <w:r>
              <w:t xml:space="preserve">On-site Baker Team (3 Bakers + 1 Supervisor) for 8-hour event coverage in Kuwait City</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Includes all baking equipment &amp; portable ovens</w:t>
            </w:r>
          </w:p>
        </w:tc>
      </w:tr>
      <w:tr>
        <w:tc>
          <w:tcPr/>
          <w:p>
            <w:pPr>
              <w:pStyle w:val="Compact"/>
              <w:jc w:val="left"/>
            </w:pPr>
            <w:r>
              <w:t xml:space="preserve">7</w:t>
            </w:r>
          </w:p>
        </w:tc>
        <w:tc>
          <w:tcPr/>
          <w:p>
            <w:pPr>
              <w:pStyle w:val="Compact"/>
              <w:jc w:val="left"/>
            </w:pPr>
            <w:r>
              <w:t xml:space="preserve">Delivery &amp; Logistics within Kuwait, Kuwait City metropolitan area</w:t>
            </w:r>
          </w:p>
        </w:tc>
        <w:tc>
          <w:tcPr/>
          <w:p>
            <w:pPr>
              <w:pStyle w:val="Compact"/>
              <w:jc w:val="left"/>
            </w:pPr>
            <w:r>
              <w:t xml:space="preserve">1 delivery</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Temperature-controlled vehicle</w:t>
            </w:r>
          </w:p>
        </w:tc>
      </w:tr>
      <w:tr>
        <w:tc>
          <w:tcPr/>
          <w:p>
            <w:pPr>
              <w:pStyle w:val="Compact"/>
              <w:jc w:val="left"/>
            </w:pPr>
            <w:r>
              <w:t xml:space="preserve">8</w:t>
            </w:r>
          </w:p>
        </w:tc>
        <w:tc>
          <w:tcPr/>
          <w:p>
            <w:pPr>
              <w:pStyle w:val="Compact"/>
              <w:jc w:val="left"/>
            </w:pPr>
            <w:r>
              <w:t xml:space="preserve">Custom Branded Packaging &amp; Presentation (Client Logo on boxes &amp; cake topper)</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Includes design proofing (2 revisions)</w:t>
            </w:r>
          </w:p>
        </w:tc>
      </w:tr>
      <w:tr>
        <w:tc>
          <w:tcPr>
            <w:gridSpan w:val="4"/>
          </w:tcPr>
          <w:p>
            <w:pPr>
              <w:pStyle w:val="Compact"/>
              <w:jc w:val="right"/>
            </w:pPr>
            <w:r>
              <w:t xml:space="preserve">Subtotal:</w:t>
            </w:r>
          </w:p>
        </w:tc>
        <w:tc>
          <w:tcPr/>
          <w:p>
            <w:pPr>
              <w:pStyle w:val="Compact"/>
              <w:jc w:val="left"/>
            </w:pPr>
            <w:r>
              <w:t xml:space="preserve">4,010.00</w:t>
            </w:r>
          </w:p>
        </w:tc>
        <w:tc>
          <w:tcPr/>
          <w:p>
            <w:pPr>
              <w:pStyle w:val="Compact"/>
            </w:pPr>
          </w:p>
        </w:tc>
      </w:tr>
      <w:tr>
        <w:tc>
          <w:tcPr>
            <w:gridSpan w:val="4"/>
          </w:tcPr>
          <w:p>
            <w:pPr>
              <w:pStyle w:val="Compact"/>
              <w:jc w:val="right"/>
            </w:pPr>
            <w:r>
              <w:t xml:space="preserve">VAT (13% – Kuwait Municipality Compliance):</w:t>
            </w:r>
          </w:p>
        </w:tc>
        <w:tc>
          <w:tcPr/>
          <w:p>
            <w:pPr>
              <w:pStyle w:val="Compact"/>
              <w:jc w:val="left"/>
            </w:pPr>
            <w:r>
              <w:t xml:space="preserve">521.30</w:t>
            </w:r>
          </w:p>
        </w:tc>
        <w:tc>
          <w:tcPr/>
          <w:p>
            <w:pPr>
              <w:pStyle w:val="Compact"/>
            </w:pPr>
          </w:p>
        </w:tc>
      </w:tr>
      <w:tr>
        <w:tc>
          <w:tcPr>
            <w:gridSpan w:val="4"/>
          </w:tcPr>
          <w:p>
            <w:pPr>
              <w:pStyle w:val="Compact"/>
              <w:jc w:val="right"/>
            </w:pPr>
            <w:r>
              <w:t xml:space="preserve">GRAND TOTAL (KWD):</w:t>
            </w:r>
          </w:p>
        </w:tc>
        <w:tc>
          <w:tcPr/>
          <w:p>
            <w:pPr>
              <w:pStyle w:val="Compact"/>
              <w:jc w:val="left"/>
            </w:pPr>
            <w:r>
              <w:t xml:space="preserve">4,531.30</w:t>
            </w:r>
          </w:p>
        </w:tc>
        <w:tc>
          <w:tcPr/>
          <w:p>
            <w:pPr>
              <w:pStyle w:val="Compact"/>
            </w:pPr>
          </w:p>
        </w:tc>
      </w:tr>
    </w:tbl>
    <w:bookmarkEnd w:id="24"/>
    <w:bookmarkStart w:id="25" w:name="X64ef424d14e7e793885d5203f8e7471394fe4e0"/>
    <w:p>
      <w:pPr>
        <w:pStyle w:val="Heading2"/>
      </w:pPr>
      <w:r>
        <w:t xml:space="preserve">Scope of Baker Services in Kuwait, Kuwait City</w:t>
      </w:r>
    </w:p>
    <w:p>
      <w:pPr>
        <w:pStyle w:val="FirstParagraph"/>
      </w:pPr>
      <w:r>
        <w:t xml:space="preserve">As a dedicated</w:t>
      </w:r>
      <w:r>
        <w:t xml:space="preserve"> </w:t>
      </w:r>
      <w:r>
        <w:t xml:space="preserve">Baker</w:t>
      </w:r>
      <w:r>
        <w:t xml:space="preserve"> </w:t>
      </w:r>
      <w:r>
        <w:t xml:space="preserve">with over fifteen years of experience serving the culinary community in</w:t>
      </w:r>
      <w:r>
        <w:t xml:space="preserve"> </w:t>
      </w:r>
      <w:r>
        <w:t xml:space="preserve">Kuwait, Kuwait City</w:t>
      </w:r>
      <w:r>
        <w:t xml:space="preserve">, Al-Nakheel Artisan Baker commits to delivering the highest standard of artisan baking. Our</w:t>
      </w:r>
      <w:r>
        <w:t xml:space="preserve"> </w:t>
      </w:r>
      <w:r>
        <w:t xml:space="preserve">Baker</w:t>
      </w:r>
      <w:r>
        <w:t xml:space="preserve"> </w:t>
      </w:r>
      <w:r>
        <w:t xml:space="preserve">team, comprising certified pastry chefs, bread specialists, and confectionery artists, will be fully deployed at the client's venue in Kuwait City on the agreed event date. All ingredients sourced for this</w:t>
      </w:r>
      <w:r>
        <w:t xml:space="preserve"> </w:t>
      </w:r>
      <w:r>
        <w:t xml:space="preserve">Quotation Estimate</w:t>
      </w:r>
      <w:r>
        <w:t xml:space="preserve"> </w:t>
      </w:r>
      <w:r>
        <w:t xml:space="preserve">comply with Kuwait Municipality food safety regulations and Halal certification standards. Our central bakery and production kitchen, located in Salmiya, Kuwait City, operates with state-of-the-art stone ovens, proofing chambers, and temperature-controlled storage to ensure every product reaches the venue at peak freshness.</w:t>
      </w:r>
    </w:p>
    <w:bookmarkEnd w:id="25"/>
    <w:bookmarkStart w:id="26"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adjusted due to fluctuating ingredient costs in the Kuwait market.</w:t>
      </w:r>
    </w:p>
    <w:p>
      <w:pPr>
        <w:numPr>
          <w:ilvl w:val="0"/>
          <w:numId w:val="1001"/>
        </w:numPr>
        <w:pStyle w:val="Compact"/>
      </w:pPr>
      <w:r>
        <w:rPr>
          <w:bCs/>
          <w:b/>
        </w:rPr>
        <w:t xml:space="preserve">Payment Terms:</w:t>
      </w:r>
      <w:r>
        <w:t xml:space="preserve"> </w:t>
      </w:r>
      <w:r>
        <w:t xml:space="preserve">A non-refundable deposit of 50% (KWD 2,265.65) is due upon acceptance of this Quotation Estimate. The remaining balance of 50% (KWD 2,265.65) is payable within seven (7) business days following the completion of the Baker services.</w:t>
      </w:r>
    </w:p>
    <w:p>
      <w:pPr>
        <w:numPr>
          <w:ilvl w:val="0"/>
          <w:numId w:val="1001"/>
        </w:numPr>
        <w:pStyle w:val="Compact"/>
      </w:pPr>
      <w:r>
        <w:rPr>
          <w:bCs/>
          <w:b/>
        </w:rPr>
        <w:t xml:space="preserve">Delivery:</w:t>
      </w:r>
      <w:r>
        <w:t xml:space="preserve"> </w:t>
      </w:r>
      <w:r>
        <w:t xml:space="preserve">All baked goods and products will be delivered to the designated venue in Kuwait, Kuwait City no later than 06:00 AM on the event date. The Baker team will arrive at 07:00 AM for on-site setup and final preparations.</w:t>
      </w:r>
    </w:p>
    <w:p>
      <w:pPr>
        <w:numPr>
          <w:ilvl w:val="0"/>
          <w:numId w:val="1001"/>
        </w:numPr>
        <w:pStyle w:val="Compact"/>
      </w:pPr>
      <w:r>
        <w:rPr>
          <w:bCs/>
          <w:b/>
        </w:rPr>
        <w:t xml:space="preserve">Cancellations:</w:t>
      </w:r>
      <w:r>
        <w:t xml:space="preserve"> </w:t>
      </w:r>
      <w:r>
        <w:t xml:space="preserve">Cancellation requests must be submitted in writing at least fourteen (14) days prior to the event date. Cancellations within fourteen days will incur a 75% fee of the total Quotation Estimate value.</w:t>
      </w:r>
    </w:p>
    <w:p>
      <w:pPr>
        <w:numPr>
          <w:ilvl w:val="0"/>
          <w:numId w:val="1001"/>
        </w:numPr>
        <w:pStyle w:val="Compact"/>
      </w:pPr>
      <w:r>
        <w:rPr>
          <w:bCs/>
          <w:b/>
        </w:rPr>
        <w:t xml:space="preserve">Modifications:</w:t>
      </w:r>
      <w:r>
        <w:t xml:space="preserve"> </w:t>
      </w:r>
      <w:r>
        <w:t xml:space="preserve">Any changes to the scope of Baker services, quantities, or product specifications after acceptance of this Quotation Estimate will be subject to a revised estimate and additional charges as applicable.</w:t>
      </w:r>
    </w:p>
    <w:p>
      <w:pPr>
        <w:numPr>
          <w:ilvl w:val="0"/>
          <w:numId w:val="1001"/>
        </w:numPr>
        <w:pStyle w:val="Compact"/>
      </w:pPr>
      <w:r>
        <w:rPr>
          <w:bCs/>
          <w:b/>
        </w:rPr>
        <w:t xml:space="preserve">Compliance:</w:t>
      </w:r>
      <w:r>
        <w:t xml:space="preserve"> </w:t>
      </w:r>
      <w:r>
        <w:t xml:space="preserve">All products and services rendered under this Quotation Estimate comply with the regulations of the Kuwait Municipality, the Public Authority for Food Safety, and all applicable Halal food standards in Kuwait, Kuwait City.</w:t>
      </w:r>
    </w:p>
    <w:p>
      <w:pPr>
        <w:numPr>
          <w:ilvl w:val="0"/>
          <w:numId w:val="1001"/>
        </w:numPr>
        <w:pStyle w:val="Compact"/>
      </w:pPr>
      <w:r>
        <w:rPr>
          <w:bCs/>
          <w:b/>
        </w:rPr>
        <w:t xml:space="preserve">Liability:</w:t>
      </w:r>
      <w:r>
        <w:t xml:space="preserve"> </w:t>
      </w:r>
      <w:r>
        <w:t xml:space="preserve">Al-Nakheel Artisan Baker shall not be held liable for any damage or loss caused by force majeure events, including but not limited to severe weather conditions affecting Kuwait City, power outages, or government-mandated closures.</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the State of Kuwait.</w:t>
      </w:r>
    </w:p>
    <w:p>
      <w:pPr>
        <w:pStyle w:val="FirstParagraph"/>
      </w:pPr>
      <w:r>
        <w:rPr>
          <w:bCs/>
          <w:b/>
        </w:rPr>
        <w:t xml:space="preserve">Note:</w:t>
      </w:r>
      <w:r>
        <w:t xml:space="preserve"> </w:t>
      </w:r>
      <w:r>
        <w:t xml:space="preserve">This Quotation Estimate is prepared exclusively for the client named above and is non-transferable. All prices are quoted in Kuwaiti Dinars (KWD) and are inclusive of all applicable taxes as mandated by the Kuwait tax authority. The Baker services described herein are subject to availability of the specified team members on the requested date.</w:t>
      </w:r>
    </w:p>
    <w:bookmarkEnd w:id="26"/>
    <w:bookmarkStart w:id="27" w:name="acceptance-authorization"/>
    <w:p>
      <w:pPr>
        <w:pStyle w:val="Heading2"/>
      </w:pPr>
      <w:r>
        <w:t xml:space="preserve">Acceptance &amp; Authorization</w:t>
      </w:r>
    </w:p>
    <w:p>
      <w:pPr>
        <w:pStyle w:val="FirstParagraph"/>
      </w:pPr>
      <w:r>
        <w:t xml:space="preserve">By signing below, both parties acknowledge and agree to the terms, conditions, and pricing outlined in this Quotation Estimate for the Baker services to be provided in Kuwait, Kuwait City.</w:t>
      </w:r>
    </w:p>
    <w:p>
      <w:pPr>
        <w:pStyle w:val="BodyText"/>
      </w:pPr>
      <w:r>
        <w:rPr>
          <w:bCs/>
          <w:b/>
        </w:rPr>
        <w:t xml:space="preserve">For Al-Nakheel Artisan Baker</w:t>
      </w:r>
    </w:p>
    <w:p>
      <w:pPr>
        <w:pStyle w:val="BodyText"/>
      </w:pPr>
      <w:r>
        <w:t xml:space="preserve">Authorized Signatory</w:t>
      </w:r>
    </w:p>
    <w:p>
      <w:pPr>
        <w:pStyle w:val="BodyText"/>
      </w:pPr>
      <w:r>
        <w:t xml:space="preserve">Name: Chef Khalid Al-Nakheel</w:t>
      </w:r>
    </w:p>
    <w:p>
      <w:pPr>
        <w:pStyle w:val="BodyText"/>
      </w:pPr>
      <w:r>
        <w:t xml:space="preserve">Title: Head Baker &amp; Managing Director</w:t>
      </w:r>
    </w:p>
    <w:p>
      <w:pPr>
        <w:pStyle w:val="BodyText"/>
      </w:pPr>
      <w:r>
        <w:t xml:space="preserve">Date: _______________</w:t>
      </w:r>
    </w:p>
    <w:p>
      <w:pPr>
        <w:pStyle w:val="BodyText"/>
      </w:pPr>
      <w:r>
        <w:rPr>
          <w:bCs/>
          <w:b/>
        </w:rPr>
        <w:t xml:space="preserve">For Al-Rashid Events &amp; Catering Co.</w:t>
      </w:r>
    </w:p>
    <w:p>
      <w:pPr>
        <w:pStyle w:val="BodyText"/>
      </w:pPr>
      <w:r>
        <w:t xml:space="preserve">Authorized Signatory</w:t>
      </w:r>
    </w:p>
    <w:p>
      <w:pPr>
        <w:pStyle w:val="BodyText"/>
      </w:pPr>
      <w:r>
        <w:t xml:space="preserve">Name: Mr. Fahad Al-Rashid</w:t>
      </w:r>
    </w:p>
    <w:p>
      <w:pPr>
        <w:pStyle w:val="BodyText"/>
      </w:pPr>
      <w:r>
        <w:t xml:space="preserve">Title: General Manager</w:t>
      </w:r>
    </w:p>
    <w:p>
      <w:pPr>
        <w:pStyle w:val="BodyText"/>
      </w:pPr>
      <w:r>
        <w:t xml:space="preserve">Date: _______________</w:t>
      </w:r>
    </w:p>
    <w:p>
      <w:pPr>
        <w:pStyle w:val="BodyText"/>
      </w:pPr>
      <w:r>
        <w:t xml:space="preserve">Al-Nakheel Artisan Baker | Kuwait, Kuwait City | CR: 184729-KW | +965 2244 7890</w:t>
      </w:r>
    </w:p>
    <w:p>
      <w:pPr>
        <w:pStyle w:val="BodyText"/>
      </w:pPr>
      <w:r>
        <w:t xml:space="preserve">This Quotation Estimate document was generated on 14 June 2025. Reference: QTE-2025-KW-00847</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Kuwait Kuwait City</dc:title>
  <dc:creator/>
  <dc:language>en</dc:language>
  <cp:keywords/>
  <dcterms:created xsi:type="dcterms:W3CDTF">2026-10-10T03:41:27Z</dcterms:created>
  <dcterms:modified xsi:type="dcterms:W3CDTF">2026-10-10T03:41:27Z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