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Baker Artisanal &amp; Patisserie Services</w:t>
      </w:r>
    </w:p>
    <w:p>
      <w:pPr>
        <w:pStyle w:val="BodyText"/>
      </w:pPr>
      <w:r>
        <w:t xml:space="preserve">12 Avenue Cheikh Anta Diop, Plateau, Dakar, Senegal</w:t>
      </w:r>
    </w:p>
    <w:p>
      <w:pPr>
        <w:pStyle w:val="BodyText"/>
      </w:pPr>
      <w:r>
        <w:t xml:space="preserve">Tel: +221 33 800 12 34 | Email: quotes@baker-dakar.sn</w:t>
      </w:r>
    </w:p>
    <w:p>
      <w:pPr>
        <w:pStyle w:val="BodyText"/>
      </w:pPr>
      <w:r>
        <w:t xml:space="preserve">RC: SN-DKR-2019-45872 | NINEA: 004587213DKR</w:t>
      </w:r>
    </w:p>
    <w:bookmarkEnd w:id="20"/>
    <w:p>
      <w:pPr>
        <w:pStyle w:val="BodyText"/>
      </w:pPr>
      <w:r>
        <w:rPr>
          <w:bCs/>
          <w:b/>
        </w:rPr>
        <w:t xml:space="preserve">Quotation No.:</w:t>
      </w:r>
      <w:r>
        <w:t xml:space="preserve"> </w:t>
      </w:r>
      <w:r>
        <w:t xml:space="preserve">QE-BKR-2025-0347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Senegal Dakar</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Société Hôtelière du Lac Rose SARL</w:t>
            </w:r>
          </w:p>
        </w:tc>
        <w:tc>
          <w:tcPr/>
          <w:p>
            <w:pPr>
              <w:pStyle w:val="Compact"/>
              <w:jc w:val="left"/>
            </w:pPr>
            <w:r>
              <w:rPr>
                <w:bCs/>
                <w:b/>
              </w:rPr>
              <w:t xml:space="preserve">Contact Person:</w:t>
            </w:r>
            <w:r>
              <w:t xml:space="preserve"> </w:t>
            </w:r>
            <w:r>
              <w:t xml:space="preserve">M. Ousmane Ndiaye</w:t>
            </w:r>
          </w:p>
        </w:tc>
      </w:tr>
      <w:tr>
        <w:tc>
          <w:tcPr/>
          <w:p>
            <w:pPr>
              <w:pStyle w:val="Compact"/>
              <w:jc w:val="left"/>
            </w:pPr>
            <w:r>
              <w:rPr>
                <w:bCs/>
                <w:b/>
              </w:rPr>
              <w:t xml:space="preserve">Address:</w:t>
            </w:r>
            <w:r>
              <w:t xml:space="preserve"> </w:t>
            </w:r>
            <w:r>
              <w:t xml:space="preserve">Boulevard de la Victoire, Almadies, Dakar, Senegal</w:t>
            </w:r>
          </w:p>
        </w:tc>
        <w:tc>
          <w:tcPr/>
          <w:p>
            <w:pPr>
              <w:pStyle w:val="Compact"/>
              <w:jc w:val="left"/>
            </w:pPr>
            <w:r>
              <w:rPr>
                <w:bCs/>
                <w:b/>
              </w:rPr>
              <w:t xml:space="preserve">Phone:</w:t>
            </w:r>
            <w:r>
              <w:t xml:space="preserve"> </w:t>
            </w:r>
            <w:r>
              <w:t xml:space="preserve">+221 77 555 88 99</w:t>
            </w:r>
          </w:p>
        </w:tc>
      </w:tr>
      <w:tr>
        <w:tc>
          <w:tcPr/>
          <w:p>
            <w:pPr>
              <w:pStyle w:val="Compact"/>
              <w:jc w:val="left"/>
            </w:pPr>
            <w:r>
              <w:rPr>
                <w:bCs/>
                <w:b/>
              </w:rPr>
              <w:t xml:space="preserve">Email:</w:t>
            </w:r>
            <w:r>
              <w:t xml:space="preserve"> </w:t>
            </w:r>
            <w:r>
              <w:t xml:space="preserve">procurement@lacrose-hotel.sn</w:t>
            </w:r>
          </w:p>
        </w:tc>
        <w:tc>
          <w:tcPr/>
          <w:p>
            <w:pPr>
              <w:pStyle w:val="Compact"/>
              <w:jc w:val="left"/>
            </w:pPr>
            <w:r>
              <w:rPr>
                <w:bCs/>
                <w:b/>
              </w:rPr>
              <w:t xml:space="preserve">RC:</w:t>
            </w:r>
            <w:r>
              <w:t xml:space="preserve"> </w:t>
            </w:r>
            <w:r>
              <w:t xml:space="preserve">SN-DKR-2017-22341</w:t>
            </w:r>
          </w:p>
        </w:tc>
      </w:tr>
    </w:tbl>
    <w:bookmarkEnd w:id="21"/>
    <w:bookmarkStart w:id="22" w:name="scope-of-quotation-estimate"/>
    <w:p>
      <w:pPr>
        <w:pStyle w:val="Heading2"/>
      </w:pPr>
      <w:r>
        <w:t xml:space="preserve">Scope of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Artisanal &amp; Patisserie Services, a registered professional baking and pastry establishment operating in</w:t>
      </w:r>
      <w:r>
        <w:t xml:space="preserve"> </w:t>
      </w:r>
      <w:r>
        <w:t xml:space="preserve">Senegal Dakar</w:t>
      </w:r>
      <w:r>
        <w:t xml:space="preserve">, in response to the formal request for a comprehensive supply and on-site baking services contract. This document outlines the estimated costs, deliverables, timelines, and commercial terms associated with the provision of artisanal bread, pastries, and custom baked goods for the client's hospitality operations located in the Almadies district of Dakar, Senegal.</w:t>
      </w:r>
    </w:p>
    <w:p>
      <w:pPr>
        <w:pStyle w:val="BodyText"/>
      </w:pPr>
      <w:r>
        <w:t xml:space="preserve">The</w:t>
      </w:r>
      <w:r>
        <w:t xml:space="preserve"> </w:t>
      </w:r>
      <w:r>
        <w:t xml:space="preserve">Baker</w:t>
      </w:r>
      <w:r>
        <w:t xml:space="preserve"> </w:t>
      </w:r>
      <w:r>
        <w:t xml:space="preserve">team, comprising twelve (12) certified master bakers, pastry chefs, and production assistants, will deploy to the client's premises in</w:t>
      </w:r>
      <w:r>
        <w:t xml:space="preserve"> </w:t>
      </w:r>
      <w:r>
        <w:t xml:space="preserve">Senegal Dakar</w:t>
      </w:r>
      <w:r>
        <w:t xml:space="preserve"> </w:t>
      </w:r>
      <w:r>
        <w:t xml:space="preserve">to establish a dedicated on-site bakery production unit. All operations will comply with the Senegalese Food Safety and Hygiene Regulations (Code de la Santé Publique du Sénégal) and the standards set forth by the Direction de l'Alimentation et de la Sécurité Sanitaire (DASS) of Dakar.</w:t>
      </w:r>
    </w:p>
    <w:bookmarkEnd w:id="22"/>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Services / Products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Installation of on-site Baker production unit (ovens, mixers, proofing chambers, workstations) in Senegal Dakar facility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Daily supply of artisanal Baker breads (baguette, pain de mie, pain complet, pain aux graines) – 500 units per day</w:t>
            </w:r>
          </w:p>
        </w:tc>
        <w:tc>
          <w:tcPr/>
          <w:p>
            <w:pPr>
              <w:pStyle w:val="Compact"/>
              <w:jc w:val="left"/>
            </w:pPr>
            <w:r>
              <w:t xml:space="preserve">Day</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03</w:t>
            </w:r>
          </w:p>
        </w:tc>
        <w:tc>
          <w:tcPr/>
          <w:p>
            <w:pPr>
              <w:pStyle w:val="Compact"/>
              <w:jc w:val="left"/>
            </w:pPr>
            <w:r>
              <w:t xml:space="preserve">Daily supply of Baker pastries and viennoiseries (croissants, pains au chocolat, danishes, tarts) – 300 units per day</w:t>
            </w:r>
          </w:p>
        </w:tc>
        <w:tc>
          <w:tcPr/>
          <w:p>
            <w:pPr>
              <w:pStyle w:val="Compact"/>
              <w:jc w:val="left"/>
            </w:pPr>
            <w:r>
              <w:t xml:space="preserve">Day</w:t>
            </w:r>
          </w:p>
        </w:tc>
        <w:tc>
          <w:tcPr/>
          <w:p>
            <w:pPr>
              <w:pStyle w:val="Compact"/>
              <w:jc w:val="left"/>
            </w:pPr>
            <w:r>
              <w:t xml:space="preserve">30</w:t>
            </w:r>
          </w:p>
        </w:tc>
        <w:tc>
          <w:tcPr/>
          <w:p>
            <w:pPr>
              <w:pStyle w:val="Compact"/>
              <w:jc w:val="left"/>
            </w:pPr>
            <w:r>
              <w:t xml:space="preserve">620,000</w:t>
            </w:r>
          </w:p>
        </w:tc>
        <w:tc>
          <w:tcPr/>
          <w:p>
            <w:pPr>
              <w:pStyle w:val="Compact"/>
              <w:jc w:val="left"/>
            </w:pPr>
            <w:r>
              <w:t xml:space="preserve">18,600,000</w:t>
            </w:r>
          </w:p>
        </w:tc>
      </w:tr>
      <w:tr>
        <w:tc>
          <w:tcPr/>
          <w:p>
            <w:pPr>
              <w:pStyle w:val="Compact"/>
              <w:jc w:val="left"/>
            </w:pPr>
            <w:r>
              <w:t xml:space="preserve">04</w:t>
            </w:r>
          </w:p>
        </w:tc>
        <w:tc>
          <w:tcPr/>
          <w:p>
            <w:pPr>
              <w:pStyle w:val="Compact"/>
              <w:jc w:val="left"/>
            </w:pPr>
            <w:r>
              <w:t xml:space="preserve">Custom Baker cakes and celebration pastries for events in Senegal Dakar (estimated 8 events per month)</w:t>
            </w:r>
          </w:p>
        </w:tc>
        <w:tc>
          <w:tcPr/>
          <w:p>
            <w:pPr>
              <w:pStyle w:val="Compact"/>
              <w:jc w:val="left"/>
            </w:pPr>
            <w:r>
              <w:t xml:space="preserve">Event</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Deployment of 4 Baker master bakers and 2 pastry chefs on-site (monthly retainer, including local Senegal Dakar labor compliance)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Raw material procurement and logistics within Senegal Dakar (flour, butter, yeast, sugar, eggs, local Senegalese ingredients)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Quality control, HACCP compliance auditing, and DASS Senegal Dakar regulatory inspections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08</w:t>
            </w:r>
          </w:p>
        </w:tc>
        <w:tc>
          <w:tcPr/>
          <w:p>
            <w:pPr>
              <w:pStyle w:val="Compact"/>
              <w:jc w:val="left"/>
            </w:pPr>
            <w:r>
              <w:t xml:space="preserve">Training of 6 client staff members in Baker techniques and food safety protocols (one-time)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left"/>
            </w:pPr>
            <w:r>
              <w:t xml:space="preserve">Subtotal (XOF)</w:t>
            </w:r>
          </w:p>
        </w:tc>
        <w:tc>
          <w:tcPr/>
          <w:p>
            <w:pPr>
              <w:pStyle w:val="Compact"/>
              <w:jc w:val="left"/>
            </w:pPr>
            <w:r>
              <w:t xml:space="preserve">89,150,000</w:t>
            </w:r>
          </w:p>
        </w:tc>
      </w:tr>
      <w:tr>
        <w:tc>
          <w:tcPr>
            <w:gridSpan w:val="5"/>
          </w:tcPr>
          <w:p>
            <w:pPr>
              <w:pStyle w:val="Compact"/>
              <w:jc w:val="left"/>
            </w:pPr>
            <w:r>
              <w:t xml:space="preserve">VAT (18% – Senegal Dakar applicable rate)</w:t>
            </w:r>
          </w:p>
        </w:tc>
        <w:tc>
          <w:tcPr/>
          <w:p>
            <w:pPr>
              <w:pStyle w:val="Compact"/>
              <w:jc w:val="left"/>
            </w:pPr>
            <w:r>
              <w:t xml:space="preserve">16,047,000</w:t>
            </w:r>
          </w:p>
        </w:tc>
      </w:tr>
      <w:tr>
        <w:tc>
          <w:tcPr>
            <w:gridSpan w:val="5"/>
          </w:tcPr>
          <w:p>
            <w:pPr>
              <w:pStyle w:val="Compact"/>
              <w:jc w:val="left"/>
            </w:pPr>
            <w:r>
              <w:rPr>
                <w:bCs/>
                <w:b/>
              </w:rPr>
              <w:t xml:space="preserve">TOTAL ESTIMATED COST (XOF)</w:t>
            </w:r>
          </w:p>
        </w:tc>
        <w:tc>
          <w:tcPr/>
          <w:p>
            <w:pPr>
              <w:pStyle w:val="Compact"/>
              <w:jc w:val="left"/>
            </w:pPr>
            <w:r>
              <w:rPr>
                <w:bCs/>
                <w:b/>
              </w:rPr>
              <w:t xml:space="preserve">105,197,000</w:t>
            </w:r>
          </w:p>
        </w:tc>
      </w:tr>
      <w:tr>
        <w:tc>
          <w:tcPr>
            <w:gridSpan w:val="5"/>
          </w:tcPr>
          <w:p>
            <w:pPr>
              <w:pStyle w:val="Compact"/>
              <w:jc w:val="left"/>
            </w:pPr>
            <w:r>
              <w:rPr>
                <w:bCs/>
                <w:b/>
              </w:rPr>
              <w:t xml:space="preserve">TOTAL ESTIMATED COST (EUR – approximate)</w:t>
            </w:r>
          </w:p>
        </w:tc>
        <w:tc>
          <w:tcPr/>
          <w:p>
            <w:pPr>
              <w:pStyle w:val="Compact"/>
              <w:jc w:val="left"/>
            </w:pPr>
            <w:r>
              <w:rPr>
                <w:bCs/>
                <w:b/>
              </w:rPr>
              <w:t xml:space="preserve">€160,300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pricing may be subject to revision due to fluctuations in raw material costs within the Senegal Dakar market.</w:t>
      </w:r>
    </w:p>
    <w:p>
      <w:pPr>
        <w:numPr>
          <w:ilvl w:val="0"/>
          <w:numId w:val="1001"/>
        </w:numPr>
        <w:pStyle w:val="Compact"/>
      </w:pPr>
      <w:r>
        <w:rPr>
          <w:bCs/>
          <w:b/>
        </w:rPr>
        <w:t xml:space="preserve">Payment Terms:</w:t>
      </w:r>
      <w:r>
        <w:t xml:space="preserve"> </w:t>
      </w:r>
      <w:r>
        <w:t xml:space="preserve">A 40% advance payment is due upon contract signature. The remaining 60% shall be invoiced monthly in arrears, payable within fifteen (15) business days of invoice receipt. All payments shall be made in XOF (West African CFA Franc) via bank transfer to the Baker account at BICEC Bank, Dakar, Senegal.</w:t>
      </w:r>
    </w:p>
    <w:p>
      <w:pPr>
        <w:numPr>
          <w:ilvl w:val="0"/>
          <w:numId w:val="1001"/>
        </w:numPr>
        <w:pStyle w:val="Compact"/>
      </w:pPr>
      <w:r>
        <w:rPr>
          <w:bCs/>
          <w:b/>
        </w:rPr>
        <w:t xml:space="preserve">Delivery and Performance:</w:t>
      </w:r>
      <w:r>
        <w:t xml:space="preserve"> </w:t>
      </w:r>
      <w:r>
        <w:t xml:space="preserve">All Baker products and services shall be delivered to the client's premises in Almadies, Senegal Dakar, between 04:00 and 07:00 AM daily. On-site Baker personnel shall report to the facility at 03:30 AM.</w:t>
      </w:r>
    </w:p>
    <w:p>
      <w:pPr>
        <w:numPr>
          <w:ilvl w:val="0"/>
          <w:numId w:val="1001"/>
        </w:numPr>
        <w:pStyle w:val="Compact"/>
      </w:pPr>
      <w:r>
        <w:rPr>
          <w:bCs/>
          <w:b/>
        </w:rPr>
        <w:t xml:space="preserve">Warranty and Quality:</w:t>
      </w:r>
      <w:r>
        <w:t xml:space="preserve"> </w:t>
      </w:r>
      <w:r>
        <w:t xml:space="preserve">Baker guarantees that all products meet the highest artisanal standards. Any batch found to be non-compliant with the agreed specifications shall be replaced at no additional cost within two (2) hours of notification.</w:t>
      </w:r>
    </w:p>
    <w:p>
      <w:pPr>
        <w:numPr>
          <w:ilvl w:val="0"/>
          <w:numId w:val="1001"/>
        </w:numPr>
        <w:pStyle w:val="Compact"/>
      </w:pPr>
      <w:r>
        <w:rPr>
          <w:bCs/>
          <w:b/>
        </w:rPr>
        <w:t xml:space="preserve">Regulatory Compliance:</w:t>
      </w:r>
      <w:r>
        <w:t xml:space="preserve"> </w:t>
      </w:r>
      <w:r>
        <w:t xml:space="preserve">Baker assumes full responsibility for obtaining and maintaining all necessary permits, licenses, and health certifications required to operate a commercial bakery in Senegal Dakar, including the Autorisation d'Exercice from the Mairie de Dakar and DASS compliance.</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government-mandated closures in Senegal Dakar, or supply chain disruptions affecting the West African region.</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amicable negotiation. Failing resolution within thirty (30) days, the matter shall be submitted to the competent commercial courts of Dakar, Senegal.</w:t>
      </w:r>
    </w:p>
    <w:p>
      <w:pPr>
        <w:numPr>
          <w:ilvl w:val="0"/>
          <w:numId w:val="1001"/>
        </w:numPr>
        <w:pStyle w:val="Compact"/>
      </w:pPr>
      <w:r>
        <w:rPr>
          <w:bCs/>
          <w:b/>
        </w:rPr>
        <w:t xml:space="preserve">Confidentiality:</w:t>
      </w:r>
      <w:r>
        <w:t xml:space="preserve"> </w:t>
      </w:r>
      <w:r>
        <w:t xml:space="preserve">Both parties agree to maintain strict confidentiality regarding the commercial terms, pricing, and operational details contained in this Quotation Estimate.</w:t>
      </w:r>
    </w:p>
    <w:p>
      <w:pPr>
        <w:pStyle w:val="FirstParagraph"/>
      </w:pPr>
      <w:r>
        <w:rPr>
          <w:bCs/>
          <w:b/>
        </w:rPr>
        <w:t xml:space="preserve">Note:</w:t>
      </w:r>
      <w:r>
        <w:t xml:space="preserve"> </w:t>
      </w:r>
      <w:r>
        <w:t xml:space="preserve">This Quotation Estimate is a non-binding preliminary document. It does not constitute a final contract or purchase order. A formal Service Agreement and Purchase Order must be executed by both parties before any Baker services commence in Senegal Dakar. All prices are exclusive of any additional taxes or levies that may be imposed by the Senegalese government after the date of this estimate.</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 Quotation Estimate from Baker Artisanal &amp; Patisserie Services and confirms that the estimated costs, scope of work, and terms outlined herein are acceptable for the provision of baking and pastry services in Senegal Dakar.</w:t>
      </w:r>
    </w:p>
    <w:p>
      <w:pPr>
        <w:pStyle w:val="BodyText"/>
      </w:pPr>
      <w:r>
        <w:rPr>
          <w:bCs/>
          <w:b/>
        </w:rPr>
        <w:t xml:space="preserve">For Baker Artisanal &amp; Patisserie Services</w:t>
      </w:r>
      <w:r>
        <w:br/>
      </w:r>
      <w:r>
        <w:t xml:space="preserve">Name: M. Jean-Baptiste Fall</w:t>
      </w:r>
      <w:r>
        <w:br/>
      </w:r>
      <w:r>
        <w:t xml:space="preserve">Title: Director General</w:t>
      </w:r>
      <w:r>
        <w:br/>
      </w:r>
      <w:r>
        <w:t xml:space="preserve">Date: _______________</w:t>
      </w:r>
    </w:p>
    <w:p>
      <w:pPr>
        <w:pStyle w:val="BodyText"/>
      </w:pPr>
      <w:r>
        <w:rPr>
          <w:bCs/>
          <w:b/>
        </w:rPr>
        <w:t xml:space="preserve">For Société Hôtelière du Lac Rose SARL</w:t>
      </w:r>
      <w:r>
        <w:br/>
      </w:r>
      <w:r>
        <w:t xml:space="preserve">Name: M. Ousmane Ndiaye</w:t>
      </w:r>
      <w:r>
        <w:br/>
      </w:r>
      <w:r>
        <w:t xml:space="preserve">Title: Procurement Manager</w:t>
      </w:r>
      <w:r>
        <w:br/>
      </w:r>
      <w:r>
        <w:t xml:space="preserve">Date: _______________</w:t>
      </w:r>
    </w:p>
    <w:p>
      <w:pPr>
        <w:pStyle w:val="BodyText"/>
      </w:pPr>
      <w:r>
        <w:t xml:space="preserve">Quotation Estimate QE-BKR-2025-0347 | Baker Artisanal &amp; Patisserie Services | Senegal Dakar</w:t>
      </w:r>
    </w:p>
    <w:p>
      <w:pPr>
        <w:pStyle w:val="BodyText"/>
      </w:pP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Senegal Dakar</dc:title>
  <dc:creator/>
  <dc:language>en</dc:language>
  <cp:keywords/>
  <dcterms:created xsi:type="dcterms:W3CDTF">2026-10-10T03:57:54Z</dcterms:created>
  <dcterms:modified xsi:type="dcterms:W3CDTF">2026-10-10T03:57:54Z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