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Professional Bakery Services &amp; Artisan Bread Production</w:t>
      </w:r>
    </w:p>
    <w:p>
      <w:pPr>
        <w:pStyle w:val="BodyText"/>
      </w:pPr>
      <w:r>
        <w:rPr>
          <w:bCs/>
          <w:b/>
        </w:rPr>
        <w:t xml:space="preserve">Baker de Barcelona</w:t>
      </w:r>
      <w:r>
        <w:t xml:space="preserve"> </w:t>
      </w:r>
      <w:r>
        <w:t xml:space="preserve">— Spain Barcelona</w:t>
      </w:r>
    </w:p>
    <w:bookmarkEnd w:id="20"/>
    <w:p>
      <w:pPr>
        <w:pStyle w:val="BodyText"/>
      </w:pPr>
      <w:r>
        <w:rPr>
          <w:bCs/>
          <w:b/>
        </w:rPr>
        <w:t xml:space="preserve">Quotation Estimate No.:</w:t>
      </w:r>
      <w:r>
        <w:t xml:space="preserve"> </w:t>
      </w:r>
      <w:r>
        <w:t xml:space="preserve">QTE-BCN-2025-0487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By:</w:t>
      </w:r>
      <w:r>
        <w:t xml:space="preserve"> </w:t>
      </w:r>
      <w:r>
        <w:t xml:space="preserve">Enric Soler, Master Baker</w:t>
      </w:r>
      <w:r>
        <w:br/>
      </w:r>
      <w:r>
        <w:rPr>
          <w:bCs/>
          <w:b/>
        </w:rPr>
        <w:t xml:space="preserve">Establishment:</w:t>
      </w:r>
      <w:r>
        <w:t xml:space="preserve"> </w:t>
      </w:r>
      <w:r>
        <w:t xml:space="preserve">Obradori Soler &amp; Fills</w:t>
      </w:r>
      <w:r>
        <w:br/>
      </w:r>
      <w:r>
        <w:rPr>
          <w:bCs/>
          <w:b/>
        </w:rPr>
        <w:t xml:space="preserve">Location:</w:t>
      </w:r>
      <w:r>
        <w:t xml:space="preserve"> </w:t>
      </w:r>
      <w:r>
        <w:t xml:space="preserve">Carrer de la Pau, 42, 08001 Barcelona, Spain</w:t>
      </w:r>
      <w:r>
        <w:br/>
      </w:r>
      <w:r>
        <w:rPr>
          <w:bCs/>
          <w:b/>
        </w:rPr>
        <w:t xml:space="preserve">Contact:</w:t>
      </w:r>
      <w:r>
        <w:t xml:space="preserve"> </w:t>
      </w:r>
      <w:r>
        <w:t xml:space="preserve">+34 932 554 781 | info@obradorisoler.cat</w:t>
      </w:r>
    </w:p>
    <w:bookmarkStart w:id="21" w:name="introduction-scope-of-services"/>
    <w:p>
      <w:pPr>
        <w:pStyle w:val="Heading2"/>
      </w:pPr>
      <w:r>
        <w:t xml:space="preserve">1. Introduction &amp; Scope of Services</w:t>
      </w:r>
    </w:p>
    <w:p>
      <w:pPr>
        <w:pStyle w:val="FirstParagraph"/>
      </w:pPr>
      <w:r>
        <w:t xml:space="preserve">This Quotation Estimate is issued by Obradori Soler &amp; Fills, a family-run artisan bakery established in the heart of Spain Barcelona since 1962. As a licensed and certified Baker operating under the regulations of the Generalitat de Catalunya and the Spanish Ministry of Agriculture, Fisheries and Food, we are pleased to present this detailed Quotation Estimate for the supply of premium bakery products, custom bread production, and professional baking services tailored to your specific requirements.</w:t>
      </w:r>
    </w:p>
    <w:p>
      <w:pPr>
        <w:pStyle w:val="BodyText"/>
      </w:pPr>
      <w:r>
        <w:t xml:space="preserve">Our Baker team, comprising twelve skilled artisans and three pastry specialists, is dedicated to producing the finest breads, pastries, and baked goods using traditional Catalan and Spanish techniques combined with modern food safety standards. This Quotation Estimate covers a comprehensive range of services that our Baker operation in Spain Barcelona can deliver over a twelve-month contract period, including daily bread production, event catering, wholesale supply, and private baking workshops.</w:t>
      </w:r>
    </w:p>
    <w:bookmarkEnd w:id="21"/>
    <w:bookmarkStart w:id="22" w:name="detailed-quotation-estimate-breakdown"/>
    <w:p>
      <w:pPr>
        <w:pStyle w:val="Heading2"/>
      </w:pPr>
      <w:r>
        <w:t xml:space="preserve">2. Detailed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Product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Daily artisan bread production (Pan de Payés, Baguette, Focaccia) — Baker supply for retail distribution in Spain Barcelona</w:t>
            </w:r>
          </w:p>
        </w:tc>
        <w:tc>
          <w:tcPr/>
          <w:p>
            <w:pPr>
              <w:pStyle w:val="Compact"/>
              <w:jc w:val="left"/>
            </w:pPr>
            <w:r>
              <w:t xml:space="preserve">12,000 units / year</w:t>
            </w:r>
          </w:p>
        </w:tc>
        <w:tc>
          <w:tcPr/>
          <w:p>
            <w:pPr>
              <w:pStyle w:val="Compact"/>
              <w:jc w:val="left"/>
            </w:pPr>
            <w:r>
              <w:t xml:space="preserve">1.85</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Custom celebration cakes and pastries (Torta de Sant, Crema Catalana, Ensaimada) — Baker craftsmanship for events</w:t>
            </w:r>
          </w:p>
        </w:tc>
        <w:tc>
          <w:tcPr/>
          <w:p>
            <w:pPr>
              <w:pStyle w:val="Compact"/>
              <w:jc w:val="left"/>
            </w:pPr>
            <w:r>
              <w:t xml:space="preserve">200 orders / year</w:t>
            </w:r>
          </w:p>
        </w:tc>
        <w:tc>
          <w:tcPr/>
          <w:p>
            <w:pPr>
              <w:pStyle w:val="Compact"/>
              <w:jc w:val="left"/>
            </w:pPr>
            <w:r>
              <w:t xml:space="preserve">45.00</w:t>
            </w:r>
          </w:p>
        </w:tc>
        <w:tc>
          <w:tcPr/>
          <w:p>
            <w:pPr>
              <w:pStyle w:val="Compact"/>
              <w:jc w:val="left"/>
            </w:pPr>
            <w:r>
              <w:t xml:space="preserve">9,000.00</w:t>
            </w:r>
          </w:p>
        </w:tc>
      </w:tr>
      <w:tr>
        <w:tc>
          <w:tcPr/>
          <w:p>
            <w:pPr>
              <w:pStyle w:val="Compact"/>
              <w:jc w:val="left"/>
            </w:pPr>
            <w:r>
              <w:t xml:space="preserve">03</w:t>
            </w:r>
          </w:p>
        </w:tc>
        <w:tc>
          <w:tcPr/>
          <w:p>
            <w:pPr>
              <w:pStyle w:val="Compact"/>
              <w:jc w:val="left"/>
            </w:pPr>
            <w:r>
              <w:t xml:space="preserve">Wholesale supply of baked goods to restaurants and hotels in Spain Barcelona (daily delivery, 05:00–07:00)</w:t>
            </w:r>
          </w:p>
        </w:tc>
        <w:tc>
          <w:tcPr/>
          <w:p>
            <w:pPr>
              <w:pStyle w:val="Compact"/>
              <w:jc w:val="left"/>
            </w:pPr>
            <w:r>
              <w:t xml:space="preserve">365 deliveries / year</w:t>
            </w:r>
          </w:p>
        </w:tc>
        <w:tc>
          <w:tcPr/>
          <w:p>
            <w:pPr>
              <w:pStyle w:val="Compact"/>
              <w:jc w:val="left"/>
            </w:pPr>
            <w:r>
              <w:t xml:space="preserve">120.00</w:t>
            </w:r>
          </w:p>
        </w:tc>
        <w:tc>
          <w:tcPr/>
          <w:p>
            <w:pPr>
              <w:pStyle w:val="Compact"/>
              <w:jc w:val="left"/>
            </w:pPr>
            <w:r>
              <w:t xml:space="preserve">43,800.00</w:t>
            </w:r>
          </w:p>
        </w:tc>
      </w:tr>
      <w:tr>
        <w:tc>
          <w:tcPr/>
          <w:p>
            <w:pPr>
              <w:pStyle w:val="Compact"/>
              <w:jc w:val="left"/>
            </w:pPr>
            <w:r>
              <w:t xml:space="preserve">04</w:t>
            </w:r>
          </w:p>
        </w:tc>
        <w:tc>
          <w:tcPr/>
          <w:p>
            <w:pPr>
              <w:pStyle w:val="Compact"/>
              <w:jc w:val="left"/>
            </w:pPr>
            <w:r>
              <w:t xml:space="preserve">Private baking workshops — Baker-led sessions teaching traditional bread-making techniques (groups of up to 12 participants)</w:t>
            </w:r>
          </w:p>
        </w:tc>
        <w:tc>
          <w:tcPr/>
          <w:p>
            <w:pPr>
              <w:pStyle w:val="Compact"/>
              <w:jc w:val="left"/>
            </w:pPr>
            <w:r>
              <w:t xml:space="preserve">24 sessions / year</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05</w:t>
            </w:r>
          </w:p>
        </w:tc>
        <w:tc>
          <w:tcPr/>
          <w:p>
            <w:pPr>
              <w:pStyle w:val="Compact"/>
              <w:jc w:val="left"/>
            </w:pPr>
            <w:r>
              <w:t xml:space="preserve">Consultation and menu development for bakery or café establishment in Spain Barcelona</w:t>
            </w:r>
          </w:p>
        </w:tc>
        <w:tc>
          <w:tcPr/>
          <w:p>
            <w:pPr>
              <w:pStyle w:val="Compact"/>
              <w:jc w:val="left"/>
            </w:pPr>
            <w:r>
              <w:t xml:space="preserve">1 project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06</w:t>
            </w:r>
          </w:p>
        </w:tc>
        <w:tc>
          <w:tcPr/>
          <w:p>
            <w:pPr>
              <w:pStyle w:val="Compact"/>
              <w:jc w:val="left"/>
            </w:pPr>
            <w:r>
              <w:t xml:space="preserve">Special dietary products (gluten-free, organic, vegan) — Baker innovation line</w:t>
            </w:r>
          </w:p>
        </w:tc>
        <w:tc>
          <w:tcPr/>
          <w:p>
            <w:pPr>
              <w:pStyle w:val="Compact"/>
              <w:jc w:val="left"/>
            </w:pPr>
            <w:r>
              <w:t xml:space="preserve">6,000 units / year</w:t>
            </w:r>
          </w:p>
        </w:tc>
        <w:tc>
          <w:tcPr/>
          <w:p>
            <w:pPr>
              <w:pStyle w:val="Compact"/>
              <w:jc w:val="left"/>
            </w:pPr>
            <w:r>
              <w:t xml:space="preserve">3.20</w:t>
            </w:r>
          </w:p>
        </w:tc>
        <w:tc>
          <w:tcPr/>
          <w:p>
            <w:pPr>
              <w:pStyle w:val="Compact"/>
              <w:jc w:val="left"/>
            </w:pPr>
            <w:r>
              <w:t xml:space="preserve">19,200.00</w:t>
            </w:r>
          </w:p>
        </w:tc>
      </w:tr>
      <w:tr>
        <w:tc>
          <w:tcPr/>
          <w:p>
            <w:pPr>
              <w:pStyle w:val="Compact"/>
              <w:jc w:val="left"/>
            </w:pPr>
            <w:r>
              <w:t xml:space="preserve">07</w:t>
            </w:r>
          </w:p>
        </w:tc>
        <w:tc>
          <w:tcPr/>
          <w:p>
            <w:pPr>
              <w:pStyle w:val="Compact"/>
              <w:jc w:val="left"/>
            </w:pPr>
            <w:r>
              <w:t xml:space="preserve">Logistics, packaging, and cold-chain delivery within the Barcelona metropolitan area</w:t>
            </w:r>
          </w:p>
        </w:tc>
        <w:tc>
          <w:tcPr/>
          <w:p>
            <w:pPr>
              <w:pStyle w:val="Compact"/>
              <w:jc w:val="left"/>
            </w:pPr>
            <w:r>
              <w:t xml:space="preserve">Annual service</w:t>
            </w:r>
          </w:p>
        </w:tc>
        <w:tc>
          <w:tcPr/>
          <w:p>
            <w:pPr>
              <w:pStyle w:val="Compact"/>
              <w:jc w:val="left"/>
            </w:pPr>
            <w:r>
              <w:t xml:space="preserve">1.00</w:t>
            </w:r>
          </w:p>
        </w:tc>
        <w:tc>
          <w:tcPr/>
          <w:p>
            <w:pPr>
              <w:pStyle w:val="Compact"/>
              <w:jc w:val="left"/>
            </w:pPr>
            <w:r>
              <w:t xml:space="preserve">5,500.00</w:t>
            </w:r>
          </w:p>
        </w:tc>
      </w:tr>
      <w:tr>
        <w:tc>
          <w:tcPr/>
          <w:p>
            <w:pPr>
              <w:pStyle w:val="Compact"/>
              <w:jc w:val="left"/>
            </w:pPr>
            <w:r>
              <w:t xml:space="preserve">08</w:t>
            </w:r>
          </w:p>
        </w:tc>
        <w:tc>
          <w:tcPr/>
          <w:p>
            <w:pPr>
              <w:pStyle w:val="Compact"/>
              <w:jc w:val="left"/>
            </w:pPr>
            <w:r>
              <w:t xml:space="preserve">Quality assurance, HACCP compliance, and annual food safety audit in Spain Barcelona</w:t>
            </w:r>
          </w:p>
        </w:tc>
        <w:tc>
          <w:tcPr/>
          <w:p>
            <w:pPr>
              <w:pStyle w:val="Compact"/>
              <w:jc w:val="left"/>
            </w:pPr>
            <w:r>
              <w:t xml:space="preserve">1 year</w:t>
            </w:r>
          </w:p>
        </w:tc>
        <w:tc>
          <w:tcPr/>
          <w:p>
            <w:pPr>
              <w:pStyle w:val="Compact"/>
              <w:jc w:val="left"/>
            </w:pPr>
            <w:r>
              <w:t xml:space="preserve">1.00</w:t>
            </w:r>
          </w:p>
        </w:tc>
        <w:tc>
          <w:tcPr/>
          <w:p>
            <w:pPr>
              <w:pStyle w:val="Compact"/>
              <w:jc w:val="left"/>
            </w:pPr>
            <w:r>
              <w:t xml:space="preserve">1,800.00</w:t>
            </w:r>
          </w:p>
        </w:tc>
      </w:tr>
      <w:tr>
        <w:tc>
          <w:tcPr>
            <w:gridSpan w:val="4"/>
          </w:tcPr>
          <w:p>
            <w:pPr>
              <w:pStyle w:val="Compact"/>
              <w:jc w:val="left"/>
            </w:pPr>
            <w:r>
              <w:t xml:space="preserve">SUBTOTAL (before VAT)</w:t>
            </w:r>
          </w:p>
        </w:tc>
        <w:tc>
          <w:tcPr/>
          <w:p>
            <w:pPr>
              <w:pStyle w:val="Compact"/>
              <w:jc w:val="left"/>
            </w:pPr>
            <w:r>
              <w:t xml:space="preserve">112,400.00</w:t>
            </w:r>
          </w:p>
        </w:tc>
      </w:tr>
      <w:tr>
        <w:tc>
          <w:tcPr>
            <w:gridSpan w:val="4"/>
          </w:tcPr>
          <w:p>
            <w:pPr>
              <w:pStyle w:val="Compact"/>
              <w:jc w:val="left"/>
            </w:pPr>
            <w:r>
              <w:t xml:space="preserve">VAT (21% — Spanish standard rate)</w:t>
            </w:r>
          </w:p>
        </w:tc>
        <w:tc>
          <w:tcPr/>
          <w:p>
            <w:pPr>
              <w:pStyle w:val="Compact"/>
              <w:jc w:val="left"/>
            </w:pPr>
            <w:r>
              <w:t xml:space="preserve">23,604.00</w:t>
            </w:r>
          </w:p>
        </w:tc>
      </w:tr>
      <w:tr>
        <w:tc>
          <w:tcPr>
            <w:gridSpan w:val="4"/>
          </w:tcPr>
          <w:p>
            <w:pPr>
              <w:pStyle w:val="Compact"/>
              <w:jc w:val="left"/>
            </w:pPr>
            <w:r>
              <w:t xml:space="preserve">TOTAL QUOTATION ESTIMATE (EUR)</w:t>
            </w:r>
          </w:p>
        </w:tc>
        <w:tc>
          <w:tcPr/>
          <w:p>
            <w:pPr>
              <w:pStyle w:val="Compact"/>
              <w:jc w:val="left"/>
            </w:pPr>
            <w:r>
              <w:t xml:space="preserve">136,004.00</w:t>
            </w:r>
          </w:p>
        </w:tc>
      </w:tr>
    </w:tbl>
    <w:bookmarkEnd w:id="22"/>
    <w:bookmarkStart w:id="23" w:name="X985eb999f0cfcda5f1af1a675bf0b7c2e0a6c64"/>
    <w:p>
      <w:pPr>
        <w:pStyle w:val="Heading2"/>
      </w:pPr>
      <w:r>
        <w:t xml:space="preserve">3. Terms and Conditions of This Quotation Estimate</w:t>
      </w:r>
    </w:p>
    <w:p>
      <w:pPr>
        <w:pStyle w:val="FirstParagraph"/>
      </w:pPr>
      <w:r>
        <w:t xml:space="preserve">This Quotation Estimate is issued in accordance with the Spanish Commercial Code (Código de Comercio) and the applicable regulations of the Autonomous Community of Catalonia. The Baker services described herein are subject to the following terms:</w:t>
      </w:r>
    </w:p>
    <w:p>
      <w:pPr>
        <w:pStyle w:val="BodyText"/>
      </w:pPr>
      <w:r>
        <w:rPr>
          <w:bCs/>
          <w:b/>
        </w:rPr>
        <w:t xml:space="preserve">Payment Terms:</w:t>
      </w:r>
      <w:r>
        <w:t xml:space="preserve"> </w:t>
      </w:r>
      <w:r>
        <w:t xml:space="preserve">Payment shall be made within thirty (30) calendar days from the date of invoice issuance. A 2% early-payment discount applies for settlements received within ten (10) days. Late payments shall accrue interest at the rate established by the Spanish Law on Late Payment in Commercial Transactions (Ley 3/2004).</w:t>
      </w:r>
    </w:p>
    <w:p>
      <w:pPr>
        <w:pStyle w:val="BodyText"/>
      </w:pPr>
      <w:r>
        <w:rPr>
          <w:bCs/>
          <w:b/>
        </w:rPr>
        <w:t xml:space="preserve">Validity:</w:t>
      </w:r>
      <w:r>
        <w:t xml:space="preserve"> </w:t>
      </w:r>
      <w:r>
        <w:t xml:space="preserve">This Quotation Estimate remains valid for thirty (30) days from the date of issue. After this period, prices may be adjusted to reflect changes in raw material costs, particularly flour, butter, and specialty ingredients sourced from local suppliers in Spain Barcelona and the broader Catalan region.</w:t>
      </w:r>
    </w:p>
    <w:p>
      <w:pPr>
        <w:pStyle w:val="BodyText"/>
      </w:pPr>
      <w:r>
        <w:rPr>
          <w:bCs/>
          <w:b/>
        </w:rPr>
        <w:t xml:space="preserve">Delivery and Scheduling:</w:t>
      </w:r>
      <w:r>
        <w:t xml:space="preserve"> </w:t>
      </w:r>
      <w:r>
        <w:t xml:space="preserve">All Baker products will be delivered fresh, no later than 07:00 on the agreed delivery day. The Baker production schedule in our Spain Barcelona facility operates from 02:00 to 14:00, Monday through Saturday. Sunday deliveries require a 15% surcharge.</w:t>
      </w:r>
    </w:p>
    <w:p>
      <w:pPr>
        <w:pStyle w:val="BodyText"/>
      </w:pPr>
      <w:r>
        <w:rPr>
          <w:bCs/>
          <w:b/>
        </w:rPr>
        <w:t xml:space="preserve">Substitutions and Cancellations:</w:t>
      </w:r>
      <w:r>
        <w:t xml:space="preserve"> </w:t>
      </w:r>
      <w:r>
        <w:t xml:space="preserve">Should any product be unavailable due to supply constraints, our Baker team will notify the client at least 24 hours in advance and offer a comparable alternative at the same price point. Cancellations of custom orders must be made no fewer than 72 hours prior to the scheduled delivery date to avoid a 20% cancellation fee.</w:t>
      </w:r>
    </w:p>
    <w:p>
      <w:pPr>
        <w:pStyle w:val="BodyText"/>
      </w:pPr>
      <w:r>
        <w:rPr>
          <w:bCs/>
          <w:b/>
        </w:rPr>
        <w:t xml:space="preserve">Regulatory Compliance:</w:t>
      </w:r>
      <w:r>
        <w:t xml:space="preserve"> </w:t>
      </w:r>
      <w:r>
        <w:t xml:space="preserve">All products are manufactured in full compliance with EU Regulation 852/2004 on food hygiene, Spanish Royal Decree 2269/2004, and the specific bakery regulations of the Generalitat de Catalunya. Our Baker facility in Spain Barcelona holds a valid food business registration (Registro Sanitario) and is inspected annually by the Agència de Salut Pública de Barcelona.</w:t>
      </w:r>
    </w:p>
    <w:bookmarkEnd w:id="23"/>
    <w:bookmarkStart w:id="24" w:name="additional-notes"/>
    <w:p>
      <w:pPr>
        <w:pStyle w:val="Heading2"/>
      </w:pPr>
      <w:r>
        <w:t xml:space="preserve">4. Additional Notes</w:t>
      </w:r>
    </w:p>
    <w:p>
      <w:pPr>
        <w:pStyle w:val="FirstParagraph"/>
      </w:pPr>
      <w:r>
        <w:rPr>
          <w:bCs/>
          <w:b/>
        </w:rPr>
        <w:t xml:space="preserve">Note 1:</w:t>
      </w:r>
      <w:r>
        <w:t xml:space="preserve"> </w:t>
      </w:r>
      <w:r>
        <w:t xml:space="preserve">The Quotation Estimate includes all standard packaging materials (biodegradable paper bags, reusable crates). Premium branded packaging for corporate clients is available at an additional cost of EUR 0.15 per unit.</w:t>
      </w:r>
    </w:p>
    <w:p>
      <w:pPr>
        <w:pStyle w:val="BodyText"/>
      </w:pPr>
      <w:r>
        <w:rPr>
          <w:bCs/>
          <w:b/>
        </w:rPr>
        <w:t xml:space="preserve">Note 2:</w:t>
      </w:r>
      <w:r>
        <w:t xml:space="preserve"> </w:t>
      </w:r>
      <w:r>
        <w:t xml:space="preserve">Our Baker team in Spain Barcelona is available for on-site consultations at no additional charge during the first month of the contract. Subsequent visits are billed at EUR 85 per hour.</w:t>
      </w:r>
    </w:p>
    <w:p>
      <w:pPr>
        <w:pStyle w:val="BodyText"/>
      </w:pPr>
      <w:r>
        <w:rPr>
          <w:bCs/>
          <w:b/>
        </w:rPr>
        <w:t xml:space="preserve">Note 3:</w:t>
      </w:r>
      <w:r>
        <w:t xml:space="preserve"> </w:t>
      </w:r>
      <w:r>
        <w:t xml:space="preserve">This Quotation Estimate does not include municipal licensing fees, which are the responsibility of the client if establishing a new retail point of sale in Spain Barcelona.</w:t>
      </w:r>
    </w:p>
    <w:p>
      <w:pPr>
        <w:pStyle w:val="BodyText"/>
      </w:pPr>
      <w:r>
        <w:rPr>
          <w:bCs/>
          <w:b/>
        </w:rPr>
        <w:t xml:space="preserve">Note 4:</w:t>
      </w:r>
      <w:r>
        <w:t xml:space="preserve"> </w:t>
      </w:r>
      <w:r>
        <w:t xml:space="preserve">For orders exceeding EUR 50,000 in annual value, a dedicated account manager from our Baker operation will be assigned to ensure seamless communication and service delivery throughout the contract period.</w:t>
      </w:r>
    </w:p>
    <w:bookmarkEnd w:id="24"/>
    <w:bookmarkStart w:id="25" w:name="acceptance"/>
    <w:p>
      <w:pPr>
        <w:pStyle w:val="Heading2"/>
      </w:pPr>
      <w:r>
        <w:t xml:space="preserve">5. Acceptance</w:t>
      </w:r>
    </w:p>
    <w:p>
      <w:pPr>
        <w:pStyle w:val="FirstParagraph"/>
      </w:pPr>
      <w:r>
        <w:t xml:space="preserve">By signing below, the client acknowledges and accepts the terms, conditions, and pricing outlined in this Quotation Estimate for Baker services provided by Obradori Soler &amp; Fills in Spain Barcelona. This document, once signed by both parties, constitutes a binding commercial agreement.</w:t>
      </w:r>
    </w:p>
    <w:p>
      <w:pPr>
        <w:pStyle w:val="BodyText"/>
      </w:pPr>
      <w:r>
        <w:rPr>
          <w:bCs/>
          <w:b/>
        </w:rPr>
        <w:t xml:space="preserve">For Obradori Soler &amp; Fills (Baker)</w:t>
      </w:r>
      <w:r>
        <w:br/>
      </w:r>
      <w:r>
        <w:t xml:space="preserve">Enric Soler, Master Baker &amp; Director</w:t>
      </w:r>
      <w:r>
        <w:br/>
      </w:r>
      <w:r>
        <w:t xml:space="preserve">Date: ______________________</w:t>
      </w:r>
    </w:p>
    <w:p>
      <w:pPr>
        <w:pStyle w:val="BodyText"/>
      </w:pPr>
      <w:r>
        <w:rPr>
          <w:bCs/>
          <w:b/>
        </w:rPr>
        <w:t xml:space="preserve">For the Client</w:t>
      </w:r>
      <w:r>
        <w:br/>
      </w:r>
      <w:r>
        <w:t xml:space="preserve">Name: ______________________</w:t>
      </w:r>
      <w:r>
        <w:br/>
      </w:r>
      <w:r>
        <w:t xml:space="preserve">Company: ______________________</w:t>
      </w:r>
      <w:r>
        <w:br/>
      </w:r>
      <w:r>
        <w:t xml:space="preserve">Date: ______________________</w:t>
      </w:r>
    </w:p>
    <w:p>
      <w:pPr>
        <w:pStyle w:val="BodyText"/>
      </w:pPr>
      <w:r>
        <w:t xml:space="preserve">Obradori Soler &amp; Fills — Carrer de la Pau, 42, 08001 Barcelona, Spain</w:t>
      </w:r>
      <w:r>
        <w:br/>
      </w:r>
      <w:r>
        <w:t xml:space="preserve">CIF: B-08123456 | Registro Mercantil de Barcelona, Tomo 4.521, Folio 88, Hoja B-12345</w:t>
      </w:r>
      <w:r>
        <w:br/>
      </w:r>
      <w:r>
        <w:t xml:space="preserve">This Quotation Estimate was prepared in Spain Barcelona and is governed by Spanish law. Jurisdiction for any disputes shall be the courts of Barcelona.</w:t>
      </w:r>
      <w:r>
        <w:br/>
      </w:r>
      <w:r>
        <w:br/>
      </w:r>
      <w:r>
        <w:t xml:space="preserve">© 2025 Obradori Soler &amp; Fills. All rights reserved. Quotation Estimate No. QTE-BCN-2025-0487.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Spain Barcelona</dc:title>
  <dc:creator/>
  <dc:language>en</dc:language>
  <cp:keywords/>
  <dcterms:created xsi:type="dcterms:W3CDTF">2026-10-10T01:45:26Z</dcterms:created>
  <dcterms:modified xsi:type="dcterms:W3CDTF">2026-10-10T01:45:26Z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