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Baker Services — Turkey Ankara</w:t>
      </w:r>
    </w:p>
    <w:p>
      <w:pPr>
        <w:pStyle w:val="BodyText"/>
      </w:pPr>
      <w:r>
        <w:t xml:space="preserve">Document Reference: QE-ANK-2025-0472 | Issued by: Ankara Artisan Bakery Services Ltd.</w:t>
      </w:r>
    </w:p>
    <w:bookmarkEnd w:id="20"/>
    <w:p>
      <w:pPr>
        <w:pStyle w:val="BodyText"/>
      </w:pPr>
      <w:r>
        <w:rPr>
          <w:bCs/>
          <w:b/>
        </w:rPr>
        <w:t xml:space="preserve">Quotation Estimate Date:</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Turkish Lira (TRY)</w:t>
      </w:r>
    </w:p>
    <w:p>
      <w:pPr>
        <w:pStyle w:val="BodyText"/>
      </w:pPr>
      <w:r>
        <w:rPr>
          <w:bCs/>
          <w:b/>
        </w:rPr>
        <w:t xml:space="preserve">Prepared For:</w:t>
      </w:r>
      <w:r>
        <w:t xml:space="preserve"> </w:t>
      </w:r>
      <w:r>
        <w:t xml:space="preserve">Client Name / Organization</w:t>
      </w:r>
      <w:r>
        <w:br/>
      </w:r>
      <w:r>
        <w:rPr>
          <w:bCs/>
          <w:b/>
        </w:rPr>
        <w:t xml:space="preserve">Location of Service:</w:t>
      </w:r>
      <w:r>
        <w:t xml:space="preserve"> </w:t>
      </w:r>
      <w:r>
        <w:t xml:space="preserve">Turkey Ankara</w:t>
      </w:r>
      <w:r>
        <w:br/>
      </w:r>
      <w:r>
        <w:rPr>
          <w:bCs/>
          <w:b/>
        </w:rPr>
        <w:t xml:space="preserve">Contact:</w:t>
      </w:r>
      <w:r>
        <w:t xml:space="preserve"> </w:t>
      </w:r>
      <w:r>
        <w:t xml:space="preserve">info@ankaraartisanbakery.com.tr</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by Ankara Artisan Bakery Services Ltd. to provide a comprehensive and transparent cost breakdown for the engagement of a professional</w:t>
      </w:r>
      <w:r>
        <w:t xml:space="preserve"> </w:t>
      </w:r>
      <w:r>
        <w:t xml:space="preserve">Baker</w:t>
      </w:r>
      <w:r>
        <w:t xml:space="preserve"> </w:t>
      </w:r>
      <w:r>
        <w:t xml:space="preserve">to deliver artisanal baking services within the metropolitan area of</w:t>
      </w:r>
      <w:r>
        <w:t xml:space="preserve"> </w:t>
      </w:r>
      <w:r>
        <w:t xml:space="preserve">Turkey Ankara</w:t>
      </w:r>
      <w:r>
        <w:t xml:space="preserve">. This Quotation Estimate covers all labor, materials, equipment usage, and logistical costs associated with the Baker's services as requested by the client. All pricing in this Quotation Estimate is based on current market rates in Turkey Ankara as of the issuance date and remains valid for thirty (30) calendar days from the date of issue.</w:t>
      </w:r>
    </w:p>
    <w:bookmarkEnd w:id="21"/>
    <w:bookmarkStart w:id="22" w:name="scope-of-baker-services-in-turkey-ankara"/>
    <w:p>
      <w:pPr>
        <w:pStyle w:val="Heading2"/>
      </w:pPr>
      <w:r>
        <w:t xml:space="preserve">2. Scope of Baker Services in Turkey Ankara</w:t>
      </w:r>
    </w:p>
    <w:p>
      <w:pPr>
        <w:pStyle w:val="FirstParagraph"/>
      </w:pPr>
      <w:r>
        <w:t xml:space="preserve">The professional</w:t>
      </w:r>
      <w:r>
        <w:t xml:space="preserve"> </w:t>
      </w:r>
      <w:r>
        <w:t xml:space="preserve">Baker</w:t>
      </w:r>
      <w:r>
        <w:t xml:space="preserve"> </w:t>
      </w:r>
      <w:r>
        <w:t xml:space="preserve">engaged under this Quotation Estimate will provide the following services at the designated location within Turkey Ankara:</w:t>
      </w:r>
    </w:p>
    <w:p>
      <w:pPr>
        <w:numPr>
          <w:ilvl w:val="0"/>
          <w:numId w:val="1001"/>
        </w:numPr>
        <w:pStyle w:val="Compact"/>
      </w:pPr>
      <w:r>
        <w:t xml:space="preserve">Preparation and production of traditional Turkish breads, including simit, pide, and çörek, as well as international artisan loaves.</w:t>
      </w:r>
    </w:p>
    <w:p>
      <w:pPr>
        <w:numPr>
          <w:ilvl w:val="0"/>
          <w:numId w:val="1001"/>
        </w:numPr>
        <w:pStyle w:val="Compact"/>
      </w:pPr>
      <w:r>
        <w:t xml:space="preserve">On-site baking demonstrations and workshops for corporate events, private gatherings, or hospitality training programs in Turkey Ankara.</w:t>
      </w:r>
    </w:p>
    <w:p>
      <w:pPr>
        <w:numPr>
          <w:ilvl w:val="0"/>
          <w:numId w:val="1001"/>
        </w:numPr>
        <w:pStyle w:val="Compact"/>
      </w:pPr>
      <w:r>
        <w:t xml:space="preserve">Consultation on bakery menu development, ingredient sourcing from local Turkey Ankara suppliers, and quality control protocols.</w:t>
      </w:r>
    </w:p>
    <w:p>
      <w:pPr>
        <w:numPr>
          <w:ilvl w:val="0"/>
          <w:numId w:val="1001"/>
        </w:numPr>
        <w:pStyle w:val="Compact"/>
      </w:pPr>
      <w:r>
        <w:t xml:space="preserve">Operation and maintenance of commercial baking equipment provided by the client or sourced through our Turkey Ankara logistics network.</w:t>
      </w:r>
    </w:p>
    <w:p>
      <w:pPr>
        <w:numPr>
          <w:ilvl w:val="0"/>
          <w:numId w:val="1001"/>
        </w:numPr>
        <w:pStyle w:val="Compact"/>
      </w:pPr>
      <w:r>
        <w:t xml:space="preserve">Staff training for up to twelve (12) personnel in fundamental and advanced Baker techniques.</w:t>
      </w:r>
    </w:p>
    <w:p>
      <w:pPr>
        <w:numPr>
          <w:ilvl w:val="0"/>
          <w:numId w:val="1001"/>
        </w:numPr>
        <w:pStyle w:val="Compact"/>
      </w:pPr>
      <w:r>
        <w:t xml:space="preserve">Delivery of finished baked goods to up to five (5) designated locations within the Ankara metropolitan district.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Baker Service</w:t>
            </w:r>
          </w:p>
        </w:tc>
        <w:tc>
          <w:tcPr/>
          <w:p>
            <w:pPr>
              <w:pStyle w:val="Compact"/>
              <w:jc w:val="left"/>
            </w:pPr>
            <w:r>
              <w:t xml:space="preserve">Duration / Quantity</w:t>
            </w:r>
          </w:p>
        </w:tc>
        <w:tc>
          <w:tcPr/>
          <w:p>
            <w:pPr>
              <w:pStyle w:val="Compact"/>
              <w:jc w:val="left"/>
            </w:pPr>
            <w:r>
              <w:t xml:space="preserve">Unit Rate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Professional Baker on-site labor (daily rate, Turkey Ankara)</w:t>
            </w:r>
          </w:p>
        </w:tc>
        <w:tc>
          <w:tcPr/>
          <w:p>
            <w:pPr>
              <w:pStyle w:val="Compact"/>
              <w:jc w:val="left"/>
            </w:pPr>
            <w:r>
              <w:t xml:space="preserve">20 days</w:t>
            </w:r>
          </w:p>
        </w:tc>
        <w:tc>
          <w:tcPr/>
          <w:p>
            <w:pPr>
              <w:pStyle w:val="Compact"/>
              <w:jc w:val="left"/>
            </w:pPr>
            <w:r>
              <w:t xml:space="preserve">4,500.00</w:t>
            </w:r>
          </w:p>
        </w:tc>
        <w:tc>
          <w:tcPr/>
          <w:p>
            <w:pPr>
              <w:pStyle w:val="Compact"/>
              <w:jc w:val="left"/>
            </w:pPr>
            <w:r>
              <w:t xml:space="preserve">90,000.00</w:t>
            </w:r>
          </w:p>
        </w:tc>
      </w:tr>
      <w:tr>
        <w:tc>
          <w:tcPr/>
          <w:p>
            <w:pPr>
              <w:pStyle w:val="Compact"/>
              <w:jc w:val="left"/>
            </w:pPr>
            <w:r>
              <w:t xml:space="preserve">02</w:t>
            </w:r>
          </w:p>
        </w:tc>
        <w:tc>
          <w:tcPr/>
          <w:p>
            <w:pPr>
              <w:pStyle w:val="Compact"/>
              <w:jc w:val="left"/>
            </w:pPr>
            <w:r>
              <w:t xml:space="preserve">Senior Baker consultation and menu design</w:t>
            </w:r>
          </w:p>
        </w:tc>
        <w:tc>
          <w:tcPr/>
          <w:p>
            <w:pPr>
              <w:pStyle w:val="Compact"/>
              <w:jc w:val="left"/>
            </w:pPr>
            <w:r>
              <w:t xml:space="preserve">3 sessions</w:t>
            </w:r>
          </w:p>
        </w:tc>
        <w:tc>
          <w:tcPr/>
          <w:p>
            <w:pPr>
              <w:pStyle w:val="Compact"/>
              <w:jc w:val="left"/>
            </w:pPr>
            <w:r>
              <w:t xml:space="preserve">7,500.00</w:t>
            </w:r>
          </w:p>
        </w:tc>
        <w:tc>
          <w:tcPr/>
          <w:p>
            <w:pPr>
              <w:pStyle w:val="Compact"/>
              <w:jc w:val="left"/>
            </w:pPr>
            <w:r>
              <w:t xml:space="preserve">22,500.00</w:t>
            </w:r>
          </w:p>
        </w:tc>
      </w:tr>
      <w:tr>
        <w:tc>
          <w:tcPr/>
          <w:p>
            <w:pPr>
              <w:pStyle w:val="Compact"/>
              <w:jc w:val="left"/>
            </w:pPr>
            <w:r>
              <w:t xml:space="preserve">03</w:t>
            </w:r>
          </w:p>
        </w:tc>
        <w:tc>
          <w:tcPr/>
          <w:p>
            <w:pPr>
              <w:pStyle w:val="Compact"/>
              <w:jc w:val="left"/>
            </w:pPr>
            <w:r>
              <w:t xml:space="preserve">Raw materials and ingredients (flour, yeast, butter, spices, etc.)</w:t>
            </w:r>
          </w:p>
        </w:tc>
        <w:tc>
          <w:tcPr/>
          <w:p>
            <w:pPr>
              <w:pStyle w:val="Compact"/>
              <w:jc w:val="left"/>
            </w:pPr>
            <w:r>
              <w:t xml:space="preserve">20 days supply</w:t>
            </w:r>
          </w:p>
        </w:tc>
        <w:tc>
          <w:tcPr/>
          <w:p>
            <w:pPr>
              <w:pStyle w:val="Compact"/>
              <w:jc w:val="left"/>
            </w:pPr>
            <w:r>
              <w:t xml:space="preserve">3,200.00</w:t>
            </w:r>
          </w:p>
        </w:tc>
        <w:tc>
          <w:tcPr/>
          <w:p>
            <w:pPr>
              <w:pStyle w:val="Compact"/>
              <w:jc w:val="left"/>
            </w:pPr>
            <w:r>
              <w:t xml:space="preserve">64,000.00</w:t>
            </w:r>
          </w:p>
        </w:tc>
      </w:tr>
      <w:tr>
        <w:tc>
          <w:tcPr/>
          <w:p>
            <w:pPr>
              <w:pStyle w:val="Compact"/>
              <w:jc w:val="left"/>
            </w:pPr>
            <w:r>
              <w:t xml:space="preserve">04</w:t>
            </w:r>
          </w:p>
        </w:tc>
        <w:tc>
          <w:tcPr/>
          <w:p>
            <w:pPr>
              <w:pStyle w:val="Compact"/>
              <w:jc w:val="left"/>
            </w:pPr>
            <w:r>
              <w:t xml:space="preserve">Commercial oven rental and gas supply (Turkey Ankara facility)</w:t>
            </w:r>
          </w:p>
        </w:tc>
        <w:tc>
          <w:tcPr/>
          <w:p>
            <w:pPr>
              <w:pStyle w:val="Compact"/>
              <w:jc w:val="left"/>
            </w:pPr>
            <w:r>
              <w:t xml:space="preserve">20 days</w:t>
            </w:r>
          </w:p>
        </w:tc>
        <w:tc>
          <w:tcPr/>
          <w:p>
            <w:pPr>
              <w:pStyle w:val="Compact"/>
              <w:jc w:val="left"/>
            </w:pPr>
            <w:r>
              <w:t xml:space="preserve">2,800.00</w:t>
            </w:r>
          </w:p>
        </w:tc>
        <w:tc>
          <w:tcPr/>
          <w:p>
            <w:pPr>
              <w:pStyle w:val="Compact"/>
              <w:jc w:val="left"/>
            </w:pPr>
            <w:r>
              <w:t xml:space="preserve">56,000.00</w:t>
            </w:r>
          </w:p>
        </w:tc>
      </w:tr>
      <w:tr>
        <w:tc>
          <w:tcPr/>
          <w:p>
            <w:pPr>
              <w:pStyle w:val="Compact"/>
              <w:jc w:val="left"/>
            </w:pPr>
            <w:r>
              <w:t xml:space="preserve">05</w:t>
            </w:r>
          </w:p>
        </w:tc>
        <w:tc>
          <w:tcPr/>
          <w:p>
            <w:pPr>
              <w:pStyle w:val="Compact"/>
              <w:jc w:val="left"/>
            </w:pPr>
            <w:r>
              <w:t xml:space="preserve">Baker staff training program (up to 12 participants)</w:t>
            </w:r>
          </w:p>
        </w:tc>
        <w:tc>
          <w:tcPr/>
          <w:p>
            <w:pPr>
              <w:pStyle w:val="Compact"/>
              <w:jc w:val="left"/>
            </w:pPr>
            <w:r>
              <w:t xml:space="preserve">5 days</w:t>
            </w:r>
          </w:p>
        </w:tc>
        <w:tc>
          <w:tcPr/>
          <w:p>
            <w:pPr>
              <w:pStyle w:val="Compact"/>
              <w:jc w:val="left"/>
            </w:pPr>
            <w:r>
              <w:t xml:space="preserve">12,000.00</w:t>
            </w:r>
          </w:p>
        </w:tc>
        <w:tc>
          <w:tcPr/>
          <w:p>
            <w:pPr>
              <w:pStyle w:val="Compact"/>
              <w:jc w:val="left"/>
            </w:pPr>
            <w:r>
              <w:t xml:space="preserve">60,000.00</w:t>
            </w:r>
          </w:p>
        </w:tc>
      </w:tr>
      <w:tr>
        <w:tc>
          <w:tcPr/>
          <w:p>
            <w:pPr>
              <w:pStyle w:val="Compact"/>
              <w:jc w:val="left"/>
            </w:pPr>
            <w:r>
              <w:t xml:space="preserve">06</w:t>
            </w:r>
          </w:p>
        </w:tc>
        <w:tc>
          <w:tcPr/>
          <w:p>
            <w:pPr>
              <w:pStyle w:val="Compact"/>
              <w:jc w:val="left"/>
            </w:pPr>
            <w:r>
              <w:t xml:space="preserve">Logistics and delivery within Turkey Ankara district</w:t>
            </w:r>
          </w:p>
        </w:tc>
        <w:tc>
          <w:tcPr/>
          <w:p>
            <w:pPr>
              <w:pStyle w:val="Compact"/>
              <w:jc w:val="left"/>
            </w:pPr>
            <w:r>
              <w:t xml:space="preserve">20 deliveries</w:t>
            </w:r>
          </w:p>
        </w:tc>
        <w:tc>
          <w:tcPr/>
          <w:p>
            <w:pPr>
              <w:pStyle w:val="Compact"/>
              <w:jc w:val="left"/>
            </w:pPr>
            <w:r>
              <w:t xml:space="preserve">850.00</w:t>
            </w:r>
          </w:p>
        </w:tc>
        <w:tc>
          <w:tcPr/>
          <w:p>
            <w:pPr>
              <w:pStyle w:val="Compact"/>
              <w:jc w:val="left"/>
            </w:pPr>
            <w:r>
              <w:t xml:space="preserve">17,000.00</w:t>
            </w:r>
          </w:p>
        </w:tc>
      </w:tr>
      <w:tr>
        <w:tc>
          <w:tcPr/>
          <w:p>
            <w:pPr>
              <w:pStyle w:val="Compact"/>
              <w:jc w:val="left"/>
            </w:pPr>
            <w:r>
              <w:t xml:space="preserve">07</w:t>
            </w:r>
          </w:p>
        </w:tc>
        <w:tc>
          <w:tcPr/>
          <w:p>
            <w:pPr>
              <w:pStyle w:val="Compact"/>
              <w:jc w:val="left"/>
            </w:pPr>
            <w:r>
              <w:t xml:space="preserve">Quality assurance and food safety compliance (TSE standards)</w:t>
            </w:r>
          </w:p>
        </w:tc>
        <w:tc>
          <w:tcPr/>
          <w:p>
            <w:pPr>
              <w:pStyle w:val="Compact"/>
              <w:jc w:val="left"/>
            </w:pPr>
            <w:r>
              <w:t xml:space="preserve">Flat fee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08</w:t>
            </w:r>
          </w:p>
        </w:tc>
        <w:tc>
          <w:tcPr/>
          <w:p>
            <w:pPr>
              <w:pStyle w:val="Compact"/>
              <w:jc w:val="left"/>
            </w:pPr>
            <w:r>
              <w:t xml:space="preserve">Project management and coordination (Turkey Ankara office)</w:t>
            </w:r>
          </w:p>
        </w:tc>
        <w:tc>
          <w:tcPr/>
          <w:p>
            <w:pPr>
              <w:pStyle w:val="Compact"/>
              <w:jc w:val="left"/>
            </w:pPr>
            <w:r>
              <w:t xml:space="preserve">20 days</w:t>
            </w:r>
          </w:p>
        </w:tc>
        <w:tc>
          <w:tcPr/>
          <w:p>
            <w:pPr>
              <w:pStyle w:val="Compact"/>
              <w:jc w:val="left"/>
            </w:pPr>
            <w:r>
              <w:t xml:space="preserve">1,500.00</w:t>
            </w:r>
          </w:p>
        </w:tc>
        <w:tc>
          <w:tcPr/>
          <w:p>
            <w:pPr>
              <w:pStyle w:val="Compact"/>
              <w:jc w:val="left"/>
            </w:pPr>
            <w:r>
              <w:t xml:space="preserve">30,000.00</w:t>
            </w:r>
          </w:p>
        </w:tc>
      </w:tr>
      <w:tr>
        <w:tc>
          <w:tcPr>
            <w:gridSpan w:val="4"/>
          </w:tcPr>
          <w:p>
            <w:pPr>
              <w:pStyle w:val="Compact"/>
              <w:jc w:val="left"/>
            </w:pPr>
            <w:r>
              <w:t xml:space="preserve">SUBTOTAL</w:t>
            </w:r>
          </w:p>
        </w:tc>
        <w:tc>
          <w:tcPr/>
          <w:p>
            <w:pPr>
              <w:pStyle w:val="Compact"/>
              <w:jc w:val="left"/>
            </w:pPr>
            <w:r>
              <w:t xml:space="preserve">354,500.00</w:t>
            </w:r>
          </w:p>
        </w:tc>
      </w:tr>
      <w:tr>
        <w:tc>
          <w:tcPr>
            <w:gridSpan w:val="4"/>
          </w:tcPr>
          <w:p>
            <w:pPr>
              <w:pStyle w:val="Compact"/>
              <w:jc w:val="left"/>
            </w:pPr>
            <w:r>
              <w:t xml:space="preserve">VAT (20% — Turkey Ankara applicable rate)</w:t>
            </w:r>
          </w:p>
        </w:tc>
        <w:tc>
          <w:tcPr/>
          <w:p>
            <w:pPr>
              <w:pStyle w:val="Compact"/>
              <w:jc w:val="left"/>
            </w:pPr>
            <w:r>
              <w:t xml:space="preserve">70,900.00</w:t>
            </w:r>
          </w:p>
        </w:tc>
      </w:tr>
      <w:tr>
        <w:tc>
          <w:tcPr>
            <w:gridSpan w:val="4"/>
          </w:tcPr>
          <w:p>
            <w:pPr>
              <w:pStyle w:val="Compact"/>
              <w:jc w:val="left"/>
            </w:pPr>
            <w:r>
              <w:t xml:space="preserve">GRAND TOTAL (Quotation Estimate)</w:t>
            </w:r>
          </w:p>
        </w:tc>
        <w:tc>
          <w:tcPr/>
          <w:p>
            <w:pPr>
              <w:pStyle w:val="Compact"/>
              <w:jc w:val="left"/>
            </w:pPr>
            <w:r>
              <w:t xml:space="preserve">425,400.00 TRY</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is valid for thirty (30) days from the date of issue. After the expiration date, all rates for the Baker services in Turkey Ankara are subject to revision based on prevailing market conditions.</w:t>
      </w:r>
    </w:p>
    <w:p>
      <w:pPr>
        <w:pStyle w:val="BodyText"/>
      </w:pPr>
      <w:r>
        <w:rPr>
          <w:bCs/>
          <w:b/>
        </w:rPr>
        <w:t xml:space="preserve">4.2 Payment Terms:</w:t>
      </w:r>
      <w:r>
        <w:t xml:space="preserve"> </w:t>
      </w:r>
      <w:r>
        <w:t xml:space="preserve">A deposit of 40% of the total Quotation Estimate amount is due upon acceptance. The remaining 60% shall be payable in two equal installments: 30% at the midpoint of the Baker's service period and 30% upon final delivery and client sign-off in Turkey Ankara.</w:t>
      </w:r>
    </w:p>
    <w:p>
      <w:pPr>
        <w:pStyle w:val="BodyText"/>
      </w:pPr>
      <w:r>
        <w:rPr>
          <w:bCs/>
          <w:b/>
        </w:rPr>
        <w:t xml:space="preserve">4.3 Cancellation Policy:</w:t>
      </w:r>
      <w:r>
        <w:t xml:space="preserve"> </w:t>
      </w:r>
      <w:r>
        <w:t xml:space="preserve">Cancellation by the client within 72 hours of the scheduled Baker service date in Turkey Ankara will incur a 25% penalty of the total Quotation Estimate value. Cancellations beyond 72 hours will be charged at 50%.</w:t>
      </w:r>
    </w:p>
    <w:p>
      <w:pPr>
        <w:pStyle w:val="BodyText"/>
      </w:pPr>
      <w:r>
        <w:rPr>
          <w:bCs/>
          <w:b/>
        </w:rPr>
        <w:t xml:space="preserve">4.4 Scope Changes:</w:t>
      </w:r>
      <w:r>
        <w:t xml:space="preserve"> </w:t>
      </w:r>
      <w:r>
        <w:t xml:space="preserve">Any modifications to the Baker's scope of work, additional days, or changes to the service location within Turkey Ankara must be agreed upon in writing and will be subject to a supplementary Quotation Estimate.</w:t>
      </w:r>
    </w:p>
    <w:p>
      <w:pPr>
        <w:pStyle w:val="BodyText"/>
      </w:pPr>
      <w:r>
        <w:rPr>
          <w:bCs/>
          <w:b/>
        </w:rPr>
        <w:t xml:space="preserve">4.5 Compliance:</w:t>
      </w:r>
      <w:r>
        <w:t xml:space="preserve"> </w:t>
      </w:r>
      <w:r>
        <w:t xml:space="preserve">All Baker services will comply with the Turkish Food Safety Law (Law No. 5996) and all applicable municipal regulations in Turkey Ankara. The Baker and all assisting staff will hold valid health certificates.</w:t>
      </w:r>
    </w:p>
    <w:p>
      <w:pPr>
        <w:pStyle w:val="BodyText"/>
      </w:pPr>
      <w:r>
        <w:rPr>
          <w:bCs/>
          <w:b/>
        </w:rPr>
        <w:t xml:space="preserve">4.6 Insurance:</w:t>
      </w:r>
      <w:r>
        <w:t xml:space="preserve"> </w:t>
      </w:r>
      <w:r>
        <w:t xml:space="preserve">Ankara Artisan Bakery Services Ltd. maintains comprehensive professional liability insurance covering all Baker operations conducted in Turkey Ankara, with a minimum coverage of 5,000,000 TRY per incident.</w:t>
      </w:r>
    </w:p>
    <w:p>
      <w:pPr>
        <w:pStyle w:val="BodyText"/>
      </w:pPr>
      <w:r>
        <w:rPr>
          <w:bCs/>
          <w:b/>
        </w:rPr>
        <w:t xml:space="preserve">4.7 Dispute Resolution:</w:t>
      </w:r>
      <w:r>
        <w:t xml:space="preserve"> </w:t>
      </w:r>
      <w:r>
        <w:t xml:space="preserve">Any disputes arising from this Quotation Estimate shall be resolved through mediation in Turkey Ankara in accordance with the Turkish Code of Civil Procedure.</w:t>
      </w:r>
    </w:p>
    <w:p>
      <w:pPr>
        <w:pStyle w:val="BodyText"/>
      </w:pPr>
      <w:r>
        <w:rPr>
          <w:bCs/>
          <w:b/>
        </w:rPr>
        <w:t xml:space="preserve">Note:</w:t>
      </w:r>
      <w:r>
        <w:t xml:space="preserve"> </w:t>
      </w:r>
      <w:r>
        <w:t xml:space="preserve">This Quotation Estimate assumes standard operating hours (07:00–17:00) for the Baker in Turkey Ankara. Overtime or weekend work will be billed at 1.5x the standard daily rate. All prices are inclusive of the Baker's personal protective equipment and standard baking tools.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this Quotation Estimate for Baker services to be performed in Turkey Ankara. The engagement shall commence on the date specified in the subsequent Service Agreement, which will be issued upon receipt of the initial deposit.</w:t>
      </w:r>
    </w:p>
    <w:p>
      <w:pPr>
        <w:pStyle w:val="BodyText"/>
      </w:pPr>
      <w:r>
        <w:rPr>
          <w:bCs/>
          <w:b/>
        </w:rPr>
        <w:t xml:space="preserve">For Ankara Artisan Bakery Services Ltd.</w:t>
      </w:r>
      <w:r>
        <w:br/>
      </w:r>
      <w:r>
        <w:t xml:space="preserve">Authorized Signatory — Baker Services Division</w:t>
      </w:r>
      <w:r>
        <w:br/>
      </w:r>
      <w:r>
        <w:t xml:space="preserve">Date: _______________</w:t>
      </w:r>
    </w:p>
    <w:p>
      <w:pPr>
        <w:pStyle w:val="BodyText"/>
      </w:pPr>
      <w:r>
        <w:rPr>
          <w:bCs/>
          <w:b/>
        </w:rPr>
        <w:t xml:space="preserve">For the Client</w:t>
      </w:r>
      <w:r>
        <w:br/>
      </w:r>
      <w:r>
        <w:t xml:space="preserve">Name / Title / Organization</w:t>
      </w:r>
      <w:r>
        <w:br/>
      </w:r>
      <w:r>
        <w:t xml:space="preserve">Date: _______________</w:t>
      </w:r>
    </w:p>
    <w:p>
      <w:pPr>
        <w:pStyle w:val="BodyText"/>
      </w:pPr>
      <w:r>
        <w:t xml:space="preserve">Ankara Artisan Bakery Services Ltd. | Kızılay Mah. Atatürk Bulvarı No. 142, 06420 Çankaya, Turkey Ankara</w:t>
      </w:r>
    </w:p>
    <w:p>
      <w:pPr>
        <w:pStyle w:val="BodyText"/>
      </w:pPr>
      <w:r>
        <w:t xml:space="preserve">Tax ID: 1234567890 | Phone: +90 312 XXX XX XX | Email: info@ankaraartisanbakery.com.tr</w:t>
      </w:r>
    </w:p>
    <w:p>
      <w:pPr>
        <w:pStyle w:val="BodyText"/>
      </w:pPr>
      <w:r>
        <w:t xml:space="preserve">This Quotation Estimate document is generated electronically and is valid without a physical stamp.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Turkey Ankara</dc:title>
  <dc:creator/>
  <dc:language>en</dc:language>
  <cp:keywords/>
  <dcterms:created xsi:type="dcterms:W3CDTF">2026-10-10T01:11:19Z</dcterms:created>
  <dcterms:modified xsi:type="dcterms:W3CDTF">2026-10-10T01:11:19Z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