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p>
      <w:pPr>
        <w:pStyle w:val="FirstParagraph"/>
      </w:pPr>
      <w:r>
        <w:t xml:space="preserve">Quotation Estimate</w:t>
      </w:r>
    </w:p>
    <w:bookmarkStart w:id="20" w:name="the-birmingham-baker"/>
    <w:p>
      <w:pPr>
        <w:pStyle w:val="Heading1"/>
      </w:pPr>
      <w:r>
        <w:t xml:space="preserve">THE BIRMINGHAM BAKER</w:t>
      </w:r>
    </w:p>
    <w:p>
      <w:pPr>
        <w:pStyle w:val="FirstParagraph"/>
      </w:pPr>
      <w:r>
        <w:t xml:space="preserve">Artisan Baking &amp; Pastry Services — Birmingham, United Kingdom</w:t>
      </w:r>
    </w:p>
    <w:p>
      <w:pPr>
        <w:pStyle w:val="BodyText"/>
      </w:pPr>
      <w:r>
        <w:t xml:space="preserve">142 Corporation Street, Birmingham, B4 7AR, United Kingdom</w:t>
      </w:r>
      <w:r>
        <w:br/>
      </w:r>
      <w:r>
        <w:t xml:space="preserve">Tel: +44 (0)121 496 0000  |  Email: enquiries@birminghambaker.co.uk</w:t>
      </w:r>
      <w:r>
        <w:br/>
      </w:r>
      <w:r>
        <w:t xml:space="preserve">Company Reg. No. 09876543  |  VAT No. GB 123 4567 89</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BB-2025-0472</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GBP (£)</w:t>
            </w:r>
          </w:p>
        </w:tc>
      </w:tr>
      <w:tr>
        <w:tc>
          <w:tcPr/>
          <w:p>
            <w:pPr>
              <w:pStyle w:val="Compact"/>
              <w:jc w:val="left"/>
            </w:pPr>
            <w:r>
              <w:t xml:space="preserve">Prepared For:</w:t>
            </w:r>
          </w:p>
        </w:tc>
        <w:tc>
          <w:tcPr>
            <w:gridSpan w:val="3"/>
          </w:tcPr>
          <w:p>
            <w:pPr>
              <w:pStyle w:val="Compact"/>
              <w:jc w:val="left"/>
            </w:pPr>
            <w:r>
              <w:rPr>
                <w:bCs/>
                <w:b/>
              </w:rPr>
              <w:t xml:space="preserve">Client Name:</w:t>
            </w:r>
            <w:r>
              <w:t xml:space="preserve"> </w:t>
            </w:r>
            <w:r>
              <w:t xml:space="preserve">Mr. Jonathan Whitfield</w:t>
            </w:r>
            <w:r>
              <w:br/>
            </w:r>
            <w:r>
              <w:rPr>
                <w:bCs/>
                <w:b/>
              </w:rPr>
              <w:t xml:space="preserve">Company:</w:t>
            </w:r>
            <w:r>
              <w:t xml:space="preserve"> </w:t>
            </w:r>
            <w:r>
              <w:t xml:space="preserve">Whitfield Catering &amp; Events Ltd.</w:t>
            </w:r>
            <w:r>
              <w:br/>
            </w:r>
            <w:r>
              <w:rPr>
                <w:bCs/>
                <w:b/>
              </w:rPr>
              <w:t xml:space="preserve">Address:</w:t>
            </w:r>
            <w:r>
              <w:t xml:space="preserve"> </w:t>
            </w:r>
            <w:r>
              <w:t xml:space="preserve">27 New Street, Birmingham, B2 4HG, United Kingdom</w:t>
            </w:r>
            <w:r>
              <w:br/>
            </w:r>
            <w:r>
              <w:rPr>
                <w:bCs/>
                <w:b/>
              </w:rPr>
              <w:t xml:space="preserve">Contact:</w:t>
            </w:r>
            <w:r>
              <w:t xml:space="preserve"> </w:t>
            </w:r>
            <w:r>
              <w:t xml:space="preserve">j.whitfield@whitfieldcatering.co.uk  |  +44 (0)121 555 0142</w:t>
            </w:r>
          </w:p>
        </w:tc>
      </w:tr>
    </w:tbl>
    <w:bookmarkStart w:id="21" w:name="scope-of-work-description-of-services"/>
    <w:p>
      <w:pPr>
        <w:pStyle w:val="Heading2"/>
      </w:pPr>
      <w:r>
        <w:t xml:space="preserve">1. Scope of Work &amp; Description of Services</w:t>
      </w:r>
    </w:p>
    <w:p>
      <w:pPr>
        <w:pStyle w:val="FirstParagraph"/>
      </w:pPr>
      <w:r>
        <w:t xml:space="preserve">This Quotation Estimate is issued by</w:t>
      </w:r>
      <w:r>
        <w:t xml:space="preserve"> </w:t>
      </w:r>
      <w:r>
        <w:rPr>
          <w:bCs/>
          <w:b/>
        </w:rPr>
        <w:t xml:space="preserve">The Birmingham Baker</w:t>
      </w:r>
      <w:r>
        <w:t xml:space="preserve">, a registered artisan baking establishment operating in Birmingham, United Kingdom, in response to the client's request for a comprehensive supply of bespoke baked goods for the annual Whitfield Corporate Gala, scheduled to take place on 22 August 2025 at the Grand Central Hall, Birmingham. The Baker, with over fifteen years of experience in traditional and contemporary pastry arts, will prepare, bake, and deliver all items listed below in accordance with the specifications agreed upon during the initial consultation held on 28 May 2025.</w:t>
      </w:r>
    </w:p>
    <w:p>
      <w:pPr>
        <w:pStyle w:val="BodyText"/>
      </w:pPr>
      <w:r>
        <w:t xml:space="preserve">All products will be manufactured in our licensed kitchen facility in the heart of Birmingham, United Kingdom, in full compliance with the Food Safety and Hygiene Regulations 2013 and the requirements of the local authority environmental health department. The Baker guarantees that all ingredients sourced for this order will be of the highest quality, with a preference for locally produced wheat, butter, and dairy products from suppliers within the West Midlands region.</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Line Total (£)</w:t>
            </w:r>
          </w:p>
        </w:tc>
      </w:tr>
      <w:tr>
        <w:tc>
          <w:tcPr/>
          <w:p>
            <w:pPr>
              <w:pStyle w:val="Compact"/>
              <w:jc w:val="left"/>
            </w:pPr>
            <w:r>
              <w:t xml:space="preserve">01</w:t>
            </w:r>
          </w:p>
        </w:tc>
        <w:tc>
          <w:tcPr/>
          <w:p>
            <w:pPr>
              <w:pStyle w:val="Compact"/>
              <w:jc w:val="left"/>
            </w:pPr>
            <w:r>
              <w:t xml:space="preserve">Artisan Sourdough Loaves (750g each, naturally leavened, stone-baked in our Birmingham oven)</w:t>
            </w:r>
          </w:p>
        </w:tc>
        <w:tc>
          <w:tcPr/>
          <w:p>
            <w:pPr>
              <w:pStyle w:val="Compact"/>
              <w:jc w:val="left"/>
            </w:pPr>
            <w:r>
              <w:t xml:space="preserve">120</w:t>
            </w:r>
          </w:p>
        </w:tc>
        <w:tc>
          <w:tcPr/>
          <w:p>
            <w:pPr>
              <w:pStyle w:val="Compact"/>
              <w:jc w:val="left"/>
            </w:pPr>
            <w:r>
              <w:t xml:space="preserve">4.50</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Butter Croissants (classic, laminated over 48 hours, 24 layers)</w:t>
            </w:r>
          </w:p>
        </w:tc>
        <w:tc>
          <w:tcPr/>
          <w:p>
            <w:pPr>
              <w:pStyle w:val="Compact"/>
              <w:jc w:val="left"/>
            </w:pPr>
            <w:r>
              <w:t xml:space="preserve">400</w:t>
            </w:r>
          </w:p>
        </w:tc>
        <w:tc>
          <w:tcPr/>
          <w:p>
            <w:pPr>
              <w:pStyle w:val="Compact"/>
              <w:jc w:val="left"/>
            </w:pPr>
            <w:r>
              <w:t xml:space="preserve">2.25</w:t>
            </w:r>
          </w:p>
        </w:tc>
        <w:tc>
          <w:tcPr/>
          <w:p>
            <w:pPr>
              <w:pStyle w:val="Compact"/>
              <w:jc w:val="left"/>
            </w:pPr>
            <w:r>
              <w:t xml:space="preserve">900.00</w:t>
            </w:r>
          </w:p>
        </w:tc>
      </w:tr>
      <w:tr>
        <w:tc>
          <w:tcPr/>
          <w:p>
            <w:pPr>
              <w:pStyle w:val="Compact"/>
              <w:jc w:val="left"/>
            </w:pPr>
            <w:r>
              <w:t xml:space="preserve">03</w:t>
            </w:r>
          </w:p>
        </w:tc>
        <w:tc>
          <w:tcPr/>
          <w:p>
            <w:pPr>
              <w:pStyle w:val="Compact"/>
              <w:jc w:val="left"/>
            </w:pPr>
            <w:r>
              <w:t xml:space="preserve">Victoria Sponge Cakes (6-inch, with clotted cream and seasonal berries)</w:t>
            </w:r>
          </w:p>
        </w:tc>
        <w:tc>
          <w:tcPr/>
          <w:p>
            <w:pPr>
              <w:pStyle w:val="Compact"/>
              <w:jc w:val="left"/>
            </w:pPr>
            <w:r>
              <w:t xml:space="preserve">60</w:t>
            </w:r>
          </w:p>
        </w:tc>
        <w:tc>
          <w:tcPr/>
          <w:p>
            <w:pPr>
              <w:pStyle w:val="Compact"/>
              <w:jc w:val="left"/>
            </w:pPr>
            <w:r>
              <w:t xml:space="preserve">8.75</w:t>
            </w:r>
          </w:p>
        </w:tc>
        <w:tc>
          <w:tcPr/>
          <w:p>
            <w:pPr>
              <w:pStyle w:val="Compact"/>
              <w:jc w:val="left"/>
            </w:pPr>
            <w:r>
              <w:t xml:space="preserve">525.00</w:t>
            </w:r>
          </w:p>
        </w:tc>
      </w:tr>
      <w:tr>
        <w:tc>
          <w:tcPr/>
          <w:p>
            <w:pPr>
              <w:pStyle w:val="Compact"/>
              <w:jc w:val="left"/>
            </w:pPr>
            <w:r>
              <w:t xml:space="preserve">04</w:t>
            </w:r>
          </w:p>
        </w:tc>
        <w:tc>
          <w:tcPr/>
          <w:p>
            <w:pPr>
              <w:pStyle w:val="Compact"/>
              <w:jc w:val="left"/>
            </w:pPr>
            <w:r>
              <w:t xml:space="preserve">Assorted Pastry Boxes (6 pieces each: danish, frangipane tart, chocolate eclair, lemon meringue, almond croissant, fruit tartlet)</w:t>
            </w:r>
          </w:p>
        </w:tc>
        <w:tc>
          <w:tcPr/>
          <w:p>
            <w:pPr>
              <w:pStyle w:val="Compact"/>
              <w:jc w:val="left"/>
            </w:pPr>
            <w:r>
              <w:t xml:space="preserve">150</w:t>
            </w:r>
          </w:p>
        </w:tc>
        <w:tc>
          <w:tcPr/>
          <w:p>
            <w:pPr>
              <w:pStyle w:val="Compact"/>
              <w:jc w:val="left"/>
            </w:pPr>
            <w:r>
              <w:t xml:space="preserve">14.00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Custom Three-Tier Wedding-Style Celebration Cake (vanilla bean, raspberry, and pistachio layers, 120 servings)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Gluten-Free &amp; Vegan Baked Goods Selection (almond flour muffins, coconut macaroons, olive oil focaccia)</w:t>
            </w:r>
          </w:p>
        </w:tc>
        <w:tc>
          <w:tcPr/>
          <w:p>
            <w:pPr>
              <w:pStyle w:val="Compact"/>
              <w:jc w:val="left"/>
            </w:pPr>
            <w:r>
              <w:t xml:space="preserve">80</w:t>
            </w:r>
          </w:p>
        </w:tc>
        <w:tc>
          <w:tcPr/>
          <w:p>
            <w:pPr>
              <w:pStyle w:val="Compact"/>
              <w:jc w:val="left"/>
            </w:pPr>
            <w:r>
              <w:t xml:space="preserve">3.80</w:t>
            </w:r>
          </w:p>
        </w:tc>
        <w:tc>
          <w:tcPr/>
          <w:p>
            <w:pPr>
              <w:pStyle w:val="Compact"/>
              <w:jc w:val="left"/>
            </w:pPr>
            <w:r>
              <w:t xml:space="preserve">304.00</w:t>
            </w:r>
          </w:p>
        </w:tc>
      </w:tr>
      <w:tr>
        <w:tc>
          <w:tcPr/>
          <w:p>
            <w:pPr>
              <w:pStyle w:val="Compact"/>
              <w:jc w:val="left"/>
            </w:pPr>
            <w:r>
              <w:t xml:space="preserve">07</w:t>
            </w:r>
          </w:p>
        </w:tc>
        <w:tc>
          <w:tcPr/>
          <w:p>
            <w:pPr>
              <w:pStyle w:val="Compact"/>
              <w:jc w:val="left"/>
            </w:pPr>
            <w:r>
              <w:t xml:space="preserve">On-site Baker Presentation &amp; Live Baking Demonstration (2-hour session at venue, Birmingham)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Branded Packaging &amp; Delivery within Birmingham, United Kingdom (insulated van, 40-mile radius)</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£5,644.00</w:t>
            </w:r>
          </w:p>
        </w:tc>
      </w:tr>
      <w:tr>
        <w:tc>
          <w:tcPr/>
          <w:p>
            <w:pPr>
              <w:pStyle w:val="Compact"/>
              <w:jc w:val="left"/>
            </w:pPr>
            <w:r>
              <w:t xml:space="preserve">VAT @ 20% (United Kingdom standard rate)</w:t>
            </w:r>
          </w:p>
        </w:tc>
        <w:tc>
          <w:tcPr/>
          <w:p>
            <w:pPr>
              <w:pStyle w:val="Compact"/>
              <w:jc w:val="left"/>
            </w:pPr>
            <w:r>
              <w:t xml:space="preserve">£1,128.80</w:t>
            </w:r>
          </w:p>
        </w:tc>
      </w:tr>
      <w:tr>
        <w:tc>
          <w:tcPr/>
          <w:p>
            <w:pPr>
              <w:pStyle w:val="Compact"/>
              <w:jc w:val="left"/>
            </w:pPr>
            <w:r>
              <w:t xml:space="preserve">Grand Total (incl. VAT)</w:t>
            </w:r>
          </w:p>
        </w:tc>
        <w:tc>
          <w:tcPr/>
          <w:p>
            <w:pPr>
              <w:pStyle w:val="Compact"/>
              <w:jc w:val="left"/>
            </w:pPr>
            <w:r>
              <w:t xml:space="preserve">£6,772.80</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Should the client wish to proceed after the expiry date, the Baker reserves the right to revise pricing due to fluctuations in raw material costs within the United Kingdom market.</w:t>
      </w:r>
    </w:p>
    <w:p>
      <w:pPr>
        <w:numPr>
          <w:ilvl w:val="0"/>
          <w:numId w:val="1001"/>
        </w:numPr>
        <w:pStyle w:val="Compact"/>
      </w:pPr>
      <w:r>
        <w:rPr>
          <w:bCs/>
          <w:b/>
        </w:rPr>
        <w:t xml:space="preserve">Payment Terms:</w:t>
      </w:r>
      <w:r>
        <w:t xml:space="preserve"> </w:t>
      </w:r>
      <w:r>
        <w:t xml:space="preserve">A deposit of fifty percent (50%) of the Grand Total, amounting to £3,386.40, is due within seven (7) working days of acceptance of this Quotation Estimate. The remaining balance of £3,386.40 shall be settled within fourteen (14) days of the event date. Payment is to be made by bank transfer to the account details provided by The Birmingham Baker.</w:t>
      </w:r>
    </w:p>
    <w:p>
      <w:pPr>
        <w:numPr>
          <w:ilvl w:val="0"/>
          <w:numId w:val="1001"/>
        </w:numPr>
        <w:pStyle w:val="Compact"/>
      </w:pPr>
      <w:r>
        <w:rPr>
          <w:bCs/>
          <w:b/>
        </w:rPr>
        <w:t xml:space="preserve">Delivery:</w:t>
      </w:r>
      <w:r>
        <w:t xml:space="preserve"> </w:t>
      </w:r>
      <w:r>
        <w:t xml:space="preserve">All baked goods will be delivered to the Grand Central Hall, Birmingham, United Kingdom, on the morning of 22 August 2025 between 06:00 and 08:00 BST. The Baker's delivery vehicle will be temperature-controlled to maintain product integrity.</w:t>
      </w:r>
    </w:p>
    <w:p>
      <w:pPr>
        <w:numPr>
          <w:ilvl w:val="0"/>
          <w:numId w:val="1001"/>
        </w:numPr>
        <w:pStyle w:val="Compact"/>
      </w:pPr>
      <w:r>
        <w:rPr>
          <w:bCs/>
          <w:b/>
        </w:rPr>
        <w:t xml:space="preserve">Substitutions:</w:t>
      </w:r>
      <w:r>
        <w:t xml:space="preserve"> </w:t>
      </w:r>
      <w:r>
        <w:t xml:space="preserve">In the unlikely event that a specific ingredient is unavailable, the Baker will notify the client no fewer than five (5) working days in advance and propose an equivalent substitution of comparable quality and cost.</w:t>
      </w:r>
    </w:p>
    <w:p>
      <w:pPr>
        <w:numPr>
          <w:ilvl w:val="0"/>
          <w:numId w:val="1001"/>
        </w:numPr>
        <w:pStyle w:val="Compact"/>
      </w:pPr>
      <w:r>
        <w:rPr>
          <w:bCs/>
          <w:b/>
        </w:rPr>
        <w:t xml:space="preserve">Liability:</w:t>
      </w:r>
      <w:r>
        <w:t xml:space="preserve"> </w:t>
      </w:r>
      <w:r>
        <w:t xml:space="preserve">The Birmingham Baker shall not be held liable for any damage or loss occurring after the point of delivery at the client's venue. The client is responsible for appropriate storage conditions upon receipt.</w:t>
      </w:r>
    </w:p>
    <w:p>
      <w:pPr>
        <w:numPr>
          <w:ilvl w:val="0"/>
          <w:numId w:val="1001"/>
        </w:numPr>
        <w:pStyle w:val="Compact"/>
      </w:pPr>
      <w:r>
        <w:rPr>
          <w:bCs/>
          <w:b/>
        </w:rPr>
        <w:t xml:space="preserve">Compliance:</w:t>
      </w:r>
      <w:r>
        <w:t xml:space="preserve"> </w:t>
      </w:r>
      <w:r>
        <w:t xml:space="preserve">All products are prepared in accordance with the Food Safety Act 1990 and current United Kingdom food labelling regulations. Full allergen information sheets will accompany each delivery batch.</w:t>
      </w:r>
    </w:p>
    <w:p>
      <w:pPr>
        <w:numPr>
          <w:ilvl w:val="0"/>
          <w:numId w:val="1001"/>
        </w:numPr>
        <w:pStyle w:val="Compact"/>
      </w:pPr>
      <w:r>
        <w:rPr>
          <w:bCs/>
          <w:b/>
        </w:rPr>
        <w:t xml:space="preserve">Dispute Resolution:</w:t>
      </w:r>
      <w:r>
        <w:t xml:space="preserve"> </w:t>
      </w:r>
      <w:r>
        <w:t xml:space="preserve">Any disputes arising from this Quotation Estimate shall be governed by the laws of England and Wales and subject to the exclusive jurisdiction of the courts of Birmingham, United Kingdom.</w:t>
      </w:r>
    </w:p>
    <w:p>
      <w:pPr>
        <w:numPr>
          <w:ilvl w:val="0"/>
          <w:numId w:val="1001"/>
        </w:numPr>
        <w:pStyle w:val="Compact"/>
      </w:pPr>
      <w:r>
        <w:rPr>
          <w:bCs/>
          <w:b/>
        </w:rPr>
        <w:t xml:space="preserve">Acceptance:</w:t>
      </w:r>
      <w:r>
        <w:t xml:space="preserve"> </w:t>
      </w:r>
      <w:r>
        <w:t xml:space="preserve">This Quotation Estimate constitutes a formal offer. Acceptance is confirmed by the client's written signature below and the remittance of the agreed deposit.</w:t>
      </w:r>
    </w:p>
    <w:p>
      <w:pPr>
        <w:pStyle w:val="FirstParagraph"/>
      </w:pPr>
      <w:r>
        <w:rPr>
          <w:bCs/>
          <w:b/>
        </w:rPr>
        <w:t xml:space="preserve">For and on behalf of The Birmingham Baker:</w:t>
      </w:r>
    </w:p>
    <w:p>
      <w:pPr>
        <w:pStyle w:val="BodyText"/>
      </w:pPr>
      <w:r>
        <w:t xml:space="preserve">Name: Sarah E. Pemberton — Head Baker &amp; Proprietor</w:t>
      </w:r>
    </w:p>
    <w:p>
      <w:pPr>
        <w:pStyle w:val="BodyText"/>
      </w:pPr>
      <w:r>
        <w:t xml:space="preserve">Date: ____________________</w:t>
      </w:r>
    </w:p>
    <w:p>
      <w:pPr>
        <w:pStyle w:val="BodyText"/>
      </w:pPr>
      <w:r>
        <w:rPr>
          <w:bCs/>
          <w:b/>
        </w:rPr>
        <w:t xml:space="preserve">Accepted by the Client:</w:t>
      </w:r>
    </w:p>
    <w:p>
      <w:pPr>
        <w:pStyle w:val="BodyText"/>
      </w:pPr>
      <w:r>
        <w:t xml:space="preserve">Name: Mr. Jonathan Whitfield</w:t>
      </w:r>
    </w:p>
    <w:p>
      <w:pPr>
        <w:pStyle w:val="BodyText"/>
      </w:pPr>
      <w:r>
        <w:t xml:space="preserve">Date: ____________________</w:t>
      </w:r>
    </w:p>
    <w:p>
      <w:pPr>
        <w:pStyle w:val="BodyText"/>
      </w:pPr>
      <w:r>
        <w:t xml:space="preserve">The Birmingham Baker — 142 Corporation Street, Birmingham, B4 7AR, United Kingdom</w:t>
      </w:r>
      <w:r>
        <w:br/>
      </w:r>
      <w:r>
        <w:t xml:space="preserve">This Quotation Estimate document is issued in duplicate. One copy retained by the Baker, one copy provided to the client.</w:t>
      </w:r>
      <w:r>
        <w:br/>
      </w:r>
      <w:r>
        <w:t xml:space="preserve">© 2025 The Birmingham Baker.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Birmingham, United Kingdom</dc:title>
  <dc:creator/>
  <dc:language>en-GB</dc:language>
  <cp:keywords/>
  <dcterms:created xsi:type="dcterms:W3CDTF">2026-10-10T01:06:21Z</dcterms:created>
  <dcterms:modified xsi:type="dcterms:W3CDTF">2026-10-10T01:06:21Z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