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Baker Services — United Kingdom Manchester</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QTE-MAN-2025-0487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The Client (see below)</w:t>
      </w:r>
    </w:p>
    <w:bookmarkEnd w:id="21"/>
    <w:bookmarkStart w:id="22" w:name="baker-service-provider"/>
    <w:p>
      <w:pPr>
        <w:pStyle w:val="Heading3"/>
      </w:pPr>
      <w:r>
        <w:t xml:space="preserve">Baker / Service Provider</w:t>
      </w:r>
    </w:p>
    <w:p>
      <w:pPr>
        <w:pStyle w:val="FirstParagraph"/>
      </w:pPr>
      <w:r>
        <w:rPr>
          <w:bCs/>
          <w:b/>
        </w:rPr>
        <w:t xml:space="preserve">Name:</w:t>
      </w:r>
      <w:r>
        <w:t xml:space="preserve"> </w:t>
      </w:r>
      <w:r>
        <w:t xml:space="preserve">Manchester Artisan Baker Ltd.</w:t>
      </w:r>
    </w:p>
    <w:p>
      <w:pPr>
        <w:pStyle w:val="BodyText"/>
      </w:pPr>
      <w:r>
        <w:rPr>
          <w:bCs/>
          <w:b/>
        </w:rPr>
        <w:t xml:space="preserve">Address:</w:t>
      </w:r>
      <w:r>
        <w:t xml:space="preserve"> </w:t>
      </w:r>
      <w:r>
        <w:t xml:space="preserve">42 Deansgate, Manchester, M3 2LQ, United Kingdom</w:t>
      </w:r>
    </w:p>
    <w:p>
      <w:pPr>
        <w:pStyle w:val="BodyText"/>
      </w:pPr>
      <w:r>
        <w:rPr>
          <w:bCs/>
          <w:b/>
        </w:rPr>
        <w:t xml:space="preserve">Telephone:</w:t>
      </w:r>
      <w:r>
        <w:t xml:space="preserve"> </w:t>
      </w:r>
      <w:r>
        <w:t xml:space="preserve">+44 (0)161 496 0000</w:t>
      </w:r>
    </w:p>
    <w:p>
      <w:pPr>
        <w:pStyle w:val="BodyText"/>
      </w:pPr>
      <w:r>
        <w:rPr>
          <w:bCs/>
          <w:b/>
        </w:rPr>
        <w:t xml:space="preserve">Email:</w:t>
      </w:r>
      <w:r>
        <w:t xml:space="preserve"> </w:t>
      </w:r>
      <w:r>
        <w:t xml:space="preserve">enquiries@manchesterartisanbaker.co.uk</w:t>
      </w:r>
    </w:p>
    <w:p>
      <w:pPr>
        <w:pStyle w:val="BodyText"/>
      </w:pPr>
      <w:r>
        <w:rPr>
          <w:bCs/>
          <w:b/>
        </w:rPr>
        <w:t xml:space="preserve">VAT No:</w:t>
      </w:r>
      <w:r>
        <w:t xml:space="preserve"> </w:t>
      </w:r>
      <w:r>
        <w:t xml:space="preserve">GB 123 4567 89</w:t>
      </w:r>
    </w:p>
    <w:bookmarkEnd w:id="22"/>
    <w:bookmarkStart w:id="23" w:name="client-details"/>
    <w:p>
      <w:pPr>
        <w:pStyle w:val="Heading3"/>
      </w:pPr>
      <w:r>
        <w:t xml:space="preserve">Client Details</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Manchester, United Kingdom</w:t>
      </w:r>
    </w:p>
    <w:p>
      <w:pPr>
        <w:pStyle w:val="BodyText"/>
      </w:pPr>
      <w:r>
        <w:rPr>
          <w:bCs/>
          <w:b/>
        </w:rPr>
        <w:t xml:space="preserve">Contact Person:</w:t>
      </w:r>
      <w:r>
        <w:t xml:space="preserve"> </w:t>
      </w:r>
      <w:r>
        <w:t xml:space="preserve">[Name]</w:t>
      </w:r>
    </w:p>
    <w:p>
      <w:pPr>
        <w:pStyle w:val="BodyText"/>
      </w:pPr>
      <w:r>
        <w:rPr>
          <w:bCs/>
          <w:b/>
        </w:rPr>
        <w:t xml:space="preserve">Telephone:</w:t>
      </w:r>
      <w:r>
        <w:t xml:space="preserve"> </w:t>
      </w:r>
      <w:r>
        <w:t xml:space="preserve">[Phone Number]</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Custom Baking &amp; Catering Services</w:t>
      </w:r>
    </w:p>
    <w:p>
      <w:pPr>
        <w:pStyle w:val="BodyText"/>
      </w:pPr>
      <w:r>
        <w:rPr>
          <w:bCs/>
          <w:b/>
        </w:rPr>
        <w:t xml:space="preserve">Location of Service:</w:t>
      </w:r>
      <w:r>
        <w:t xml:space="preserve"> </w:t>
      </w:r>
      <w:r>
        <w:t xml:space="preserve">Manchester, United Kingdom</w:t>
      </w:r>
    </w:p>
    <w:p>
      <w:pPr>
        <w:pStyle w:val="BodyText"/>
      </w:pPr>
      <w:r>
        <w:rPr>
          <w:bCs/>
          <w:b/>
        </w:rPr>
        <w:t xml:space="preserve">Estimated Start Date:</w:t>
      </w:r>
      <w:r>
        <w:t xml:space="preserve"> </w:t>
      </w:r>
      <w:r>
        <w:t xml:space="preserve">01 July 2025</w:t>
      </w:r>
    </w:p>
    <w:p>
      <w:pPr>
        <w:pStyle w:val="BodyText"/>
      </w:pPr>
      <w:r>
        <w:rPr>
          <w:bCs/>
          <w:b/>
        </w:rPr>
        <w:t xml:space="preserve">Estimated Completion:</w:t>
      </w:r>
      <w:r>
        <w:t xml:space="preserve"> </w:t>
      </w:r>
      <w:r>
        <w:t xml:space="preserve">31 August 2025</w:t>
      </w:r>
    </w:p>
    <w:bookmarkEnd w:id="24"/>
    <w:bookmarkStart w:id="25" w:name="scope-of-work-baker-services-description"/>
    <w:p>
      <w:pPr>
        <w:pStyle w:val="Heading2"/>
      </w:pPr>
      <w:r>
        <w:t xml:space="preserve">1. Scope of Work &amp; Baker Services Description</w:t>
      </w:r>
    </w:p>
    <w:p>
      <w:pPr>
        <w:pStyle w:val="FirstParagraph"/>
      </w:pPr>
      <w:r>
        <w:t xml:space="preserve">This</w:t>
      </w:r>
      <w:r>
        <w:t xml:space="preserve"> </w:t>
      </w:r>
      <w:r>
        <w:t xml:space="preserve">Quotation Estimate</w:t>
      </w:r>
      <w:r>
        <w:t xml:space="preserve"> </w:t>
      </w:r>
      <w:r>
        <w:t xml:space="preserve">is issued by Manchester Artisan Baker Ltd., a registered and fully insured</w:t>
      </w:r>
      <w:r>
        <w:t xml:space="preserve"> </w:t>
      </w:r>
      <w:r>
        <w:t xml:space="preserve">Baker</w:t>
      </w:r>
      <w:r>
        <w:t xml:space="preserve"> </w:t>
      </w:r>
      <w:r>
        <w:t xml:space="preserve">operating within the city of Manchester,</w:t>
      </w:r>
      <w:r>
        <w:t xml:space="preserve"> </w:t>
      </w:r>
      <w:r>
        <w:t xml:space="preserve">United Kingdom</w:t>
      </w:r>
      <w:r>
        <w:t xml:space="preserve">. The purpose of this document is to provide a comprehensive and transparent financial estimate for the provision of professional baking, confectionery, and related catering services. All services described herein will be delivered in full compliance with the Food Safety Act 1990, the Food Hygiene Regulations 2009, and all applicable local authority requirements set by Manchester City Council.</w:t>
      </w:r>
    </w:p>
    <w:p>
      <w:pPr>
        <w:pStyle w:val="BodyText"/>
      </w:pPr>
      <w:r>
        <w:t xml:space="preserve">As a specialist</w:t>
      </w:r>
      <w:r>
        <w:t xml:space="preserve"> </w:t>
      </w:r>
      <w:r>
        <w:t xml:space="preserve">Baker</w:t>
      </w:r>
      <w:r>
        <w:t xml:space="preserve"> </w:t>
      </w:r>
      <w:r>
        <w:t xml:space="preserve">with over fifteen years of experience serving the communities of Greater Manchester and the wider</w:t>
      </w:r>
      <w:r>
        <w:t xml:space="preserve"> </w:t>
      </w:r>
      <w:r>
        <w:t xml:space="preserve">United Kingdom</w:t>
      </w:r>
      <w:r>
        <w:t xml:space="preserve">, our team is committed to delivering the highest standard of artisan breads, pastries, cakes, and bespoke confectionery items. This</w:t>
      </w:r>
      <w:r>
        <w:t xml:space="preserve"> </w:t>
      </w:r>
      <w:r>
        <w:t xml:space="preserve">Quotation Estimate</w:t>
      </w:r>
      <w:r>
        <w:t xml:space="preserve"> </w:t>
      </w:r>
      <w:r>
        <w:t xml:space="preserve">covers a three-month engagement period during which our</w:t>
      </w:r>
      <w:r>
        <w:t xml:space="preserve"> </w:t>
      </w:r>
      <w:r>
        <w:t xml:space="preserve">Baker</w:t>
      </w:r>
      <w:r>
        <w:t xml:space="preserve"> </w:t>
      </w:r>
      <w:r>
        <w:t xml:space="preserve">team will produce, prepare, and deliver a scheduled range of baked goods to the client's premises located in Manchester,</w:t>
      </w:r>
      <w:r>
        <w:t xml:space="preserve"> </w:t>
      </w:r>
      <w:r>
        <w:t xml:space="preserve">United Kingdom</w:t>
      </w:r>
      <w:r>
        <w:t xml:space="preserve">.</w:t>
      </w:r>
    </w:p>
    <w:bookmarkEnd w:id="25"/>
    <w:bookmarkStart w:id="26"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c>
          <w:tcPr/>
          <w:p>
            <w:pPr>
              <w:pStyle w:val="Compact"/>
              <w:jc w:val="left"/>
            </w:pPr>
            <w:r>
              <w:t xml:space="preserve">Frequency</w:t>
            </w:r>
          </w:p>
        </w:tc>
      </w:tr>
      <w:tr>
        <w:tc>
          <w:tcPr/>
          <w:p>
            <w:pPr>
              <w:pStyle w:val="Compact"/>
              <w:jc w:val="left"/>
            </w:pPr>
            <w:r>
              <w:t xml:space="preserve">01</w:t>
            </w:r>
          </w:p>
        </w:tc>
        <w:tc>
          <w:tcPr/>
          <w:p>
            <w:pPr>
              <w:pStyle w:val="Compact"/>
              <w:jc w:val="left"/>
            </w:pPr>
            <w:r>
              <w:t xml:space="preserve">Artisan sourdough breads (rye, wholemeal, white) — daily production and delivery to client site in Manchester, United Kingdom</w:t>
            </w:r>
          </w:p>
        </w:tc>
        <w:tc>
          <w:tcPr/>
          <w:p>
            <w:pPr>
              <w:pStyle w:val="Compact"/>
              <w:jc w:val="left"/>
            </w:pPr>
            <w:r>
              <w:t xml:space="preserve">60 loaves</w:t>
            </w:r>
          </w:p>
        </w:tc>
        <w:tc>
          <w:tcPr/>
          <w:p>
            <w:pPr>
              <w:pStyle w:val="Compact"/>
              <w:jc w:val="left"/>
            </w:pPr>
            <w:r>
              <w:t xml:space="preserve">£4.50</w:t>
            </w:r>
          </w:p>
        </w:tc>
        <w:tc>
          <w:tcPr/>
          <w:p>
            <w:pPr>
              <w:pStyle w:val="Compact"/>
              <w:jc w:val="left"/>
            </w:pPr>
            <w:r>
              <w:t xml:space="preserve">£270.00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Butter croissants, pain au chocolat, and seasonal pastries — prepared by our head Baker each morning</w:t>
            </w:r>
          </w:p>
        </w:tc>
        <w:tc>
          <w:tcPr/>
          <w:p>
            <w:pPr>
              <w:pStyle w:val="Compact"/>
              <w:jc w:val="left"/>
            </w:pPr>
            <w:r>
              <w:t xml:space="preserve">120 units</w:t>
            </w:r>
          </w:p>
        </w:tc>
        <w:tc>
          <w:tcPr/>
          <w:p>
            <w:pPr>
              <w:pStyle w:val="Compact"/>
              <w:jc w:val="left"/>
            </w:pPr>
            <w:r>
              <w:t xml:space="preserve">£3.25</w:t>
            </w:r>
          </w:p>
        </w:tc>
        <w:tc>
          <w:tcPr/>
          <w:p>
            <w:pPr>
              <w:pStyle w:val="Compact"/>
              <w:jc w:val="left"/>
            </w:pPr>
            <w:r>
              <w:t xml:space="preserve">£390.00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Bespoke celebration cakes and tiered confectionery (design consultation included)</w:t>
            </w:r>
          </w:p>
        </w:tc>
        <w:tc>
          <w:tcPr/>
          <w:p>
            <w:pPr>
              <w:pStyle w:val="Compact"/>
              <w:jc w:val="left"/>
            </w:pPr>
            <w:r>
              <w:t xml:space="preserve">4 cakes</w:t>
            </w:r>
          </w:p>
        </w:tc>
        <w:tc>
          <w:tcPr/>
          <w:p>
            <w:pPr>
              <w:pStyle w:val="Compact"/>
              <w:jc w:val="left"/>
            </w:pPr>
            <w:r>
              <w:t xml:space="preserve">£185.00</w:t>
            </w:r>
          </w:p>
        </w:tc>
        <w:tc>
          <w:tcPr/>
          <w:p>
            <w:pPr>
              <w:pStyle w:val="Compact"/>
              <w:jc w:val="left"/>
            </w:pPr>
            <w:r>
              <w:t xml:space="preserve">£740.00</w:t>
            </w:r>
          </w:p>
        </w:tc>
        <w:tc>
          <w:tcPr/>
          <w:p>
            <w:pPr>
              <w:pStyle w:val="Compact"/>
              <w:jc w:val="left"/>
            </w:pPr>
            <w:r>
              <w:t xml:space="preserve">Per order</w:t>
            </w:r>
          </w:p>
        </w:tc>
      </w:tr>
      <w:tr>
        <w:tc>
          <w:tcPr/>
          <w:p>
            <w:pPr>
              <w:pStyle w:val="Compact"/>
              <w:jc w:val="left"/>
            </w:pPr>
            <w:r>
              <w:t xml:space="preserve">04</w:t>
            </w:r>
          </w:p>
        </w:tc>
        <w:tc>
          <w:tcPr/>
          <w:p>
            <w:pPr>
              <w:pStyle w:val="Compact"/>
              <w:jc w:val="left"/>
            </w:pPr>
            <w:r>
              <w:t xml:space="preserve">On-site Baker consultation and menu planning sessions in Manchester, United Kingdom</w:t>
            </w:r>
          </w:p>
        </w:tc>
        <w:tc>
          <w:tcPr/>
          <w:p>
            <w:pPr>
              <w:pStyle w:val="Compact"/>
              <w:jc w:val="left"/>
            </w:pPr>
            <w:r>
              <w:t xml:space="preserve">3 sessions</w:t>
            </w:r>
          </w:p>
        </w:tc>
        <w:tc>
          <w:tcPr/>
          <w:p>
            <w:pPr>
              <w:pStyle w:val="Compact"/>
              <w:jc w:val="left"/>
            </w:pPr>
            <w:r>
              <w:t xml:space="preserve">£150.00</w:t>
            </w:r>
          </w:p>
        </w:tc>
        <w:tc>
          <w:tcPr/>
          <w:p>
            <w:pPr>
              <w:pStyle w:val="Compact"/>
              <w:jc w:val="left"/>
            </w:pPr>
            <w:r>
              <w:t xml:space="preserve">£450.00</w:t>
            </w:r>
          </w:p>
        </w:tc>
        <w:tc>
          <w:tcPr/>
          <w:p>
            <w:pPr>
              <w:pStyle w:val="Compact"/>
              <w:jc w:val="left"/>
            </w:pPr>
            <w:r>
              <w:t xml:space="preserve">Per session</w:t>
            </w:r>
          </w:p>
        </w:tc>
      </w:tr>
      <w:tr>
        <w:tc>
          <w:tcPr/>
          <w:p>
            <w:pPr>
              <w:pStyle w:val="Compact"/>
              <w:jc w:val="left"/>
            </w:pPr>
            <w:r>
              <w:t xml:space="preserve">05</w:t>
            </w:r>
          </w:p>
        </w:tc>
        <w:tc>
          <w:tcPr/>
          <w:p>
            <w:pPr>
              <w:pStyle w:val="Compact"/>
              <w:jc w:val="left"/>
            </w:pPr>
            <w:r>
              <w:t xml:space="preserve">Speciality gluten-free and vegan baked goods range (certified allergen-free production)</w:t>
            </w:r>
          </w:p>
        </w:tc>
        <w:tc>
          <w:tcPr/>
          <w:p>
            <w:pPr>
              <w:pStyle w:val="Compact"/>
              <w:jc w:val="left"/>
            </w:pPr>
            <w:r>
              <w:t xml:space="preserve">80 units</w:t>
            </w:r>
          </w:p>
        </w:tc>
        <w:tc>
          <w:tcPr/>
          <w:p>
            <w:pPr>
              <w:pStyle w:val="Compact"/>
              <w:jc w:val="left"/>
            </w:pPr>
            <w:r>
              <w:t xml:space="preserve">£5.75</w:t>
            </w:r>
          </w:p>
        </w:tc>
        <w:tc>
          <w:tcPr/>
          <w:p>
            <w:pPr>
              <w:pStyle w:val="Compact"/>
              <w:jc w:val="left"/>
            </w:pPr>
            <w:r>
              <w:t xml:space="preserve">£460.00</w:t>
            </w:r>
          </w:p>
        </w:tc>
        <w:tc>
          <w:tcPr/>
          <w:p>
            <w:pPr>
              <w:pStyle w:val="Compact"/>
              <w:jc w:val="left"/>
            </w:pPr>
            <w:r>
              <w:t xml:space="preserve">Monthly</w:t>
            </w:r>
          </w:p>
        </w:tc>
      </w:tr>
      <w:tr>
        <w:tc>
          <w:tcPr/>
          <w:p>
            <w:pPr>
              <w:pStyle w:val="Compact"/>
              <w:jc w:val="left"/>
            </w:pPr>
            <w:r>
              <w:t xml:space="preserve">06</w:t>
            </w:r>
          </w:p>
        </w:tc>
        <w:tc>
          <w:tcPr/>
          <w:p>
            <w:pPr>
              <w:pStyle w:val="Compact"/>
              <w:jc w:val="left"/>
            </w:pPr>
            <w:r>
              <w:t xml:space="preserve">Delivery and logistics within the Manchester metropolitan area, United Kingdom (refrigerated van, 06:00–09:00 window)</w:t>
            </w:r>
          </w:p>
        </w:tc>
        <w:tc>
          <w:tcPr/>
          <w:p>
            <w:pPr>
              <w:pStyle w:val="Compact"/>
              <w:jc w:val="left"/>
            </w:pPr>
            <w:r>
              <w:t xml:space="preserve">66 deliveries</w:t>
            </w:r>
          </w:p>
        </w:tc>
        <w:tc>
          <w:tcPr/>
          <w:p>
            <w:pPr>
              <w:pStyle w:val="Compact"/>
              <w:jc w:val="left"/>
            </w:pPr>
            <w:r>
              <w:t xml:space="preserve">£12.00</w:t>
            </w:r>
          </w:p>
        </w:tc>
        <w:tc>
          <w:tcPr/>
          <w:p>
            <w:pPr>
              <w:pStyle w:val="Compact"/>
              <w:jc w:val="left"/>
            </w:pPr>
            <w:r>
              <w:t xml:space="preserve">£792.00</w:t>
            </w:r>
          </w:p>
        </w:tc>
        <w:tc>
          <w:tcPr/>
          <w:p>
            <w:pPr>
              <w:pStyle w:val="Compact"/>
              <w:jc w:val="left"/>
            </w:pPr>
            <w:r>
              <w:t xml:space="preserve">Per delivery</w:t>
            </w:r>
          </w:p>
        </w:tc>
      </w:tr>
      <w:tr>
        <w:tc>
          <w:tcPr/>
          <w:p>
            <w:pPr>
              <w:pStyle w:val="Compact"/>
              <w:jc w:val="left"/>
            </w:pPr>
            <w:r>
              <w:t xml:space="preserve">07</w:t>
            </w:r>
          </w:p>
        </w:tc>
        <w:tc>
          <w:tcPr/>
          <w:p>
            <w:pPr>
              <w:pStyle w:val="Compact"/>
              <w:jc w:val="left"/>
            </w:pPr>
            <w:r>
              <w:t xml:space="preserve">Food safety compliance documentation, HACCP plan updates, and annual audit support</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One-off</w:t>
            </w:r>
          </w:p>
        </w:tc>
      </w:tr>
      <w:tr>
        <w:tc>
          <w:tcPr/>
          <w:p>
            <w:pPr>
              <w:pStyle w:val="Compact"/>
              <w:jc w:val="left"/>
            </w:pPr>
            <w:r>
              <w:t xml:space="preserve">08</w:t>
            </w:r>
          </w:p>
        </w:tc>
        <w:tc>
          <w:tcPr/>
          <w:p>
            <w:pPr>
              <w:pStyle w:val="Compact"/>
              <w:jc w:val="left"/>
            </w:pPr>
            <w:r>
              <w:t xml:space="preserve">Emergency replacement and make-good service (24-hour response, Manchester, United Kingdom)</w:t>
            </w:r>
          </w:p>
        </w:tc>
        <w:tc>
          <w:tcPr/>
          <w:p>
            <w:pPr>
              <w:pStyle w:val="Compact"/>
              <w:jc w:val="left"/>
            </w:pPr>
            <w:r>
              <w:t xml:space="preserve">1 call-out</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As required</w:t>
            </w:r>
          </w:p>
        </w:tc>
      </w:tr>
      <w:tr>
        <w:tc>
          <w:tcPr>
            <w:gridSpan w:val="4"/>
          </w:tcPr>
          <w:p>
            <w:pPr>
              <w:pStyle w:val="Compact"/>
              <w:jc w:val="right"/>
            </w:pPr>
            <w:r>
              <w:t xml:space="preserve">Subtotal (Excluding VAT)</w:t>
            </w:r>
          </w:p>
        </w:tc>
        <w:tc>
          <w:tcPr/>
          <w:p>
            <w:pPr>
              <w:pStyle w:val="Compact"/>
              <w:jc w:val="left"/>
            </w:pPr>
            <w:r>
              <w:t xml:space="preserve">£3,652.00</w:t>
            </w:r>
          </w:p>
        </w:tc>
        <w:tc>
          <w:tcPr/>
          <w:p>
            <w:pPr>
              <w:pStyle w:val="Compact"/>
            </w:pPr>
          </w:p>
        </w:tc>
      </w:tr>
      <w:tr>
        <w:tc>
          <w:tcPr>
            <w:gridSpan w:val="4"/>
          </w:tcPr>
          <w:p>
            <w:pPr>
              <w:pStyle w:val="Compact"/>
              <w:jc w:val="right"/>
            </w:pPr>
            <w:r>
              <w:t xml:space="preserve">VAT @ 20% (United Kingdom standard rate)</w:t>
            </w:r>
          </w:p>
        </w:tc>
        <w:tc>
          <w:tcPr/>
          <w:p>
            <w:pPr>
              <w:pStyle w:val="Compact"/>
              <w:jc w:val="left"/>
            </w:pPr>
            <w:r>
              <w:t xml:space="preserve">£730.40</w:t>
            </w:r>
          </w:p>
        </w:tc>
        <w:tc>
          <w:tcPr/>
          <w:p>
            <w:pPr>
              <w:pStyle w:val="Compact"/>
            </w:pPr>
          </w:p>
        </w:tc>
      </w:tr>
      <w:tr>
        <w:tc>
          <w:tcPr>
            <w:gridSpan w:val="4"/>
          </w:tcPr>
          <w:p>
            <w:pPr>
              <w:pStyle w:val="Compact"/>
              <w:jc w:val="right"/>
            </w:pPr>
            <w:r>
              <w:t xml:space="preserve">TOTAL ESTIMATED COST (Including VAT)</w:t>
            </w:r>
          </w:p>
        </w:tc>
        <w:tc>
          <w:tcPr/>
          <w:p>
            <w:pPr>
              <w:pStyle w:val="Compact"/>
              <w:jc w:val="left"/>
            </w:pPr>
            <w:r>
              <w:t xml:space="preserve">£4,382.40</w:t>
            </w:r>
          </w:p>
        </w:tc>
        <w:tc>
          <w:tcPr/>
          <w:p>
            <w:pPr>
              <w:pStyle w:val="Compact"/>
            </w:pPr>
          </w:p>
        </w:tc>
      </w:tr>
    </w:tbl>
    <w:p>
      <w:pPr>
        <w:pStyle w:val="BodyText"/>
      </w:pPr>
      <w:r>
        <w:t xml:space="preserve">All prices are quoted in British Pounds Sterling (GBP). VAT is charged at the current United Kingdom standard rate of 20%. Certain food items may be subject to zero-rated VAT; final VAT treatment will be confirmed at invoicing.</w:t>
      </w:r>
    </w:p>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fluctuations in raw material costs, particularly flour, butter, and dairy products sourced within the</w:t>
      </w:r>
      <w:r>
        <w:t xml:space="preserve"> </w:t>
      </w:r>
      <w:r>
        <w:t xml:space="preserve">United Kingdom</w:t>
      </w:r>
      <w:r>
        <w:t xml:space="preserve">.</w:t>
      </w:r>
    </w:p>
    <w:p>
      <w:pPr>
        <w:numPr>
          <w:ilvl w:val="0"/>
          <w:numId w:val="1001"/>
        </w:numPr>
        <w:pStyle w:val="Compact"/>
      </w:pPr>
      <w:r>
        <w:t xml:space="preserve">All baking services will be performed by qualified and certified</w:t>
      </w:r>
      <w:r>
        <w:t xml:space="preserve"> </w:t>
      </w:r>
      <w:r>
        <w:t xml:space="preserve">Baker</w:t>
      </w:r>
      <w:r>
        <w:t xml:space="preserve"> </w:t>
      </w:r>
      <w:r>
        <w:t xml:space="preserve">personnel employed by Manchester Artisan Baker Ltd. No subcontracting of core baking operations will take place without prior written consent from the client.</w:t>
      </w:r>
    </w:p>
    <w:p>
      <w:pPr>
        <w:numPr>
          <w:ilvl w:val="0"/>
          <w:numId w:val="1001"/>
        </w:numPr>
        <w:pStyle w:val="Compact"/>
      </w:pPr>
      <w:r>
        <w:t xml:space="preserve">Payment terms: 50% deposit upon acceptance of this</w:t>
      </w:r>
      <w:r>
        <w:t xml:space="preserve"> </w:t>
      </w:r>
      <w:r>
        <w:t xml:space="preserve">Quotation Estimate</w:t>
      </w:r>
      <w:r>
        <w:t xml:space="preserve">, with the remaining 50% due within fourteen (14) days of the final delivery invoice. Late payments will incur interest at 2% per month in accordance with the Late Payment of Commercial Debts (Interest) Act 1998.</w:t>
      </w:r>
    </w:p>
    <w:p>
      <w:pPr>
        <w:numPr>
          <w:ilvl w:val="0"/>
          <w:numId w:val="1001"/>
        </w:numPr>
        <w:pStyle w:val="Compact"/>
      </w:pPr>
      <w:r>
        <w:t xml:space="preserve">All products will be manufactured in our registered kitchen at 42 Deansgate, Manchester,</w:t>
      </w:r>
      <w:r>
        <w:t xml:space="preserve"> </w:t>
      </w:r>
      <w:r>
        <w:t xml:space="preserve">United Kingdom</w:t>
      </w:r>
      <w:r>
        <w:t xml:space="preserve">, in strict adherence to BRCGS (British Retail Consortium Global Standards) food safety protocols.</w:t>
      </w:r>
    </w:p>
    <w:p>
      <w:pPr>
        <w:numPr>
          <w:ilvl w:val="0"/>
          <w:numId w:val="1001"/>
        </w:numPr>
        <w:pStyle w:val="Compact"/>
      </w:pPr>
      <w:r>
        <w:t xml:space="preserve">The</w:t>
      </w:r>
      <w:r>
        <w:t xml:space="preserve"> </w:t>
      </w:r>
      <w:r>
        <w:t xml:space="preserve">Baker</w:t>
      </w:r>
      <w:r>
        <w:t xml:space="preserve"> </w:t>
      </w:r>
      <w:r>
        <w:t xml:space="preserve">team will conduct a minimum of one on-site quality inspection per month at the client's Manchester premises to ensure product integrity, correct storage temperatures, and client satisfaction.</w:t>
      </w:r>
    </w:p>
    <w:p>
      <w:pPr>
        <w:numPr>
          <w:ilvl w:val="0"/>
          <w:numId w:val="1001"/>
        </w:numPr>
        <w:pStyle w:val="Compact"/>
      </w:pPr>
      <w:r>
        <w:t xml:space="preserve">Any changes to the scope of work, quantities, or delivery schedules must be communicated in writing at least five (5) business days in advance. Additional or revised costs will be issued as a supplementary</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Upon acceptance, a formal Service Agreement will be executed.</w:t>
      </w:r>
    </w:p>
    <w:p>
      <w:pPr>
        <w:numPr>
          <w:ilvl w:val="0"/>
          <w:numId w:val="1001"/>
        </w:numPr>
        <w:pStyle w:val="Compact"/>
      </w:pPr>
      <w:r>
        <w:t xml:space="preserve">All disputes arising from this engagement shall be governed by the laws of England and Wales and shall be subject to the exclusive jurisdiction of the courts of Manchester,</w:t>
      </w:r>
      <w:r>
        <w:t xml:space="preserve"> </w:t>
      </w:r>
      <w:r>
        <w:t xml:space="preserve">United Kingdom</w:t>
      </w:r>
      <w:r>
        <w:t xml:space="preserve">.</w:t>
      </w:r>
    </w:p>
    <w:p>
      <w:pPr>
        <w:numPr>
          <w:ilvl w:val="0"/>
          <w:numId w:val="1001"/>
        </w:numPr>
        <w:pStyle w:val="Compact"/>
      </w:pPr>
      <w:r>
        <w:t xml:space="preserve">Manchester Artisan Baker Ltd. holds full Public Liability Insurance (up to £10,000,000) and Product Liability Insurance, with certificates available upon request.</w:t>
      </w:r>
    </w:p>
    <w:p>
      <w:pPr>
        <w:numPr>
          <w:ilvl w:val="0"/>
          <w:numId w:val="1001"/>
        </w:numPr>
        <w:pStyle w:val="Compact"/>
      </w:pPr>
      <w:r>
        <w:t xml:space="preserve">Environmental commitment: All packaging used for deliveries within Manchester,</w:t>
      </w:r>
      <w:r>
        <w:t xml:space="preserve"> </w:t>
      </w:r>
      <w:r>
        <w:t xml:space="preserve">United Kingdom</w:t>
      </w:r>
      <w:r>
        <w:t xml:space="preserve">, will be recyclable or compostable in line with the city's zero-waste initiative targets.</w:t>
      </w:r>
    </w:p>
    <w:bookmarkEnd w:id="27"/>
    <w:bookmarkStart w:id="28"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Baker</w:t>
      </w:r>
      <w:r>
        <w:t xml:space="preserve"> </w:t>
      </w:r>
      <w:r>
        <w:t xml:space="preserve">services in Manchester,</w:t>
      </w:r>
      <w:r>
        <w:t xml:space="preserve"> </w:t>
      </w:r>
      <w:r>
        <w:t xml:space="preserve">United Kingdom</w:t>
      </w:r>
      <w:r>
        <w:t xml:space="preserve">.</w:t>
      </w:r>
    </w:p>
    <w:p>
      <w:pPr>
        <w:pStyle w:val="BodyText"/>
      </w:pPr>
      <w:r>
        <w:rPr>
          <w:bCs/>
          <w:b/>
        </w:rPr>
        <w:t xml:space="preserve">For and on behalf of Manchester Artisan Baker Ltd.</w:t>
      </w:r>
      <w:r>
        <w:br/>
      </w:r>
      <w:r>
        <w:t xml:space="preserve">Name: ___________________________</w:t>
      </w:r>
      <w:r>
        <w:br/>
      </w:r>
      <w:r>
        <w:t xml:space="preserve">Title: Head Baker / Director</w:t>
      </w:r>
      <w:r>
        <w:br/>
      </w:r>
      <w:r>
        <w:t xml:space="preserve">Signature: _______________________</w:t>
      </w:r>
      <w:r>
        <w:br/>
      </w:r>
      <w:r>
        <w:t xml:space="preserve">Date: ___________________________</w:t>
      </w:r>
    </w:p>
    <w:p>
      <w:pPr>
        <w:pStyle w:val="BodyText"/>
      </w:pPr>
      <w:r>
        <w:rPr>
          <w:bCs/>
          <w:b/>
        </w:rPr>
        <w:t xml:space="preserve">For and on behalf of the Client</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Manchester Artisan Baker Ltd.</w:t>
      </w:r>
      <w:r>
        <w:t xml:space="preserve"> </w:t>
      </w:r>
      <w:r>
        <w:t xml:space="preserve">— Registered in England &amp; Wales No. 09876543</w:t>
      </w:r>
      <w:r>
        <w:br/>
      </w:r>
      <w:r>
        <w:t xml:space="preserve">42 Deansgate, Manchester, M3 2LQ, United Kingdom — VAT No: GB 123 4567 89</w:t>
      </w:r>
      <w:r>
        <w:br/>
      </w:r>
      <w:r>
        <w:t xml:space="preserve">This Quotation Estimate was prepared exclusively for the named client and may not be reproduced or distributed without written permission.</w:t>
      </w:r>
      <w:r>
        <w:br/>
      </w:r>
      <w:r>
        <w:t xml:space="preserve">© 2025 Manchester Artisan Baker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United Kingdom Manchester</dc:title>
  <dc:creator/>
  <dc:language>en-GB</dc:language>
  <cp:keywords/>
  <dcterms:created xsi:type="dcterms:W3CDTF">2026-10-10T04:09:20Z</dcterms:created>
  <dcterms:modified xsi:type="dcterms:W3CDTF">2026-10-10T04:09:20Z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