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golden-gate-artisan-bakery-catering-co."/>
    <w:p>
      <w:pPr>
        <w:pStyle w:val="Heading1"/>
      </w:pPr>
      <w:r>
        <w:t xml:space="preserve">Golden Gate Artisan Bakery &amp; Catering Co.</w:t>
      </w:r>
    </w:p>
    <w:bookmarkStart w:id="20" w:name="X0c7d0bcd25992762c6e8a7de86dfe0715a51ece"/>
    <w:p>
      <w:pPr>
        <w:pStyle w:val="Heading2"/>
      </w:pPr>
      <w:r>
        <w:t xml:space="preserve">Professional Baker Services | San Francisco, California</w:t>
      </w:r>
    </w:p>
    <w:p>
      <w:pPr>
        <w:pStyle w:val="FirstParagraph"/>
      </w:pPr>
      <w:r>
        <w:t xml:space="preserve">1247 Mission Street, Suite 300, San Francisco, CA 94103, United States</w:t>
      </w:r>
    </w:p>
    <w:p>
      <w:pPr>
        <w:pStyle w:val="BodyText"/>
      </w:pPr>
      <w:r>
        <w:t xml:space="preserve">Phone: (415) 555-0187 | Email: quotes@goldengatebakery.com</w:t>
      </w:r>
    </w:p>
    <w:p>
      <w:pPr>
        <w:pStyle w:val="BodyText"/>
      </w:pPr>
      <w:r>
        <w:t xml:space="preserve">CA Food Handler Permit #SF-2024-8841 | CA Business License #1847293</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No.:</w:t>
      </w:r>
      <w:r>
        <w:t xml:space="preserve"> </w:t>
      </w:r>
      <w:r>
        <w:t xml:space="preserve">QTE-SF-2025-00472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Margaret Chen, Head Baker &amp; Operations Director</w:t>
      </w:r>
    </w:p>
    <w:p>
      <w:pPr>
        <w:pStyle w:val="BodyText"/>
      </w:pPr>
      <w:r>
        <w:rPr>
          <w:bCs/>
          <w:b/>
        </w:rPr>
        <w:t xml:space="preserve">Service Location:</w:t>
      </w:r>
      <w:r>
        <w:t xml:space="preserve"> </w:t>
      </w:r>
      <w:r>
        <w:t xml:space="preserve">United States San Francisco, CA</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Pacific Heights Events &amp; Weddings LLC</w:t>
      </w:r>
    </w:p>
    <w:p>
      <w:pPr>
        <w:pStyle w:val="BodyText"/>
      </w:pPr>
      <w:r>
        <w:rPr>
          <w:bCs/>
          <w:b/>
        </w:rPr>
        <w:t xml:space="preserve">Attn:</w:t>
      </w:r>
      <w:r>
        <w:t xml:space="preserve"> </w:t>
      </w:r>
      <w:r>
        <w:t xml:space="preserve">David Okafor, Event Coordinator</w:t>
      </w:r>
    </w:p>
    <w:p>
      <w:pPr>
        <w:pStyle w:val="BodyText"/>
      </w:pPr>
      <w:r>
        <w:rPr>
          <w:bCs/>
          <w:b/>
        </w:rPr>
        <w:t xml:space="preserve">Address:</w:t>
      </w:r>
      <w:r>
        <w:t xml:space="preserve"> </w:t>
      </w:r>
      <w:r>
        <w:t xml:space="preserve">890 Pacific Avenue, San Francisco, CA 94115</w:t>
      </w:r>
    </w:p>
    <w:p>
      <w:pPr>
        <w:pStyle w:val="BodyText"/>
      </w:pPr>
      <w:r>
        <w:rPr>
          <w:bCs/>
          <w:b/>
        </w:rPr>
        <w:t xml:space="preserve">Phone:</w:t>
      </w:r>
      <w:r>
        <w:t xml:space="preserve"> </w:t>
      </w:r>
      <w:r>
        <w:t xml:space="preserve">(415) 555-0342</w:t>
      </w:r>
    </w:p>
    <w:p>
      <w:pPr>
        <w:pStyle w:val="BodyText"/>
      </w:pPr>
      <w:r>
        <w:rPr>
          <w:bCs/>
          <w:b/>
        </w:rPr>
        <w:t xml:space="preserve">Email:</w:t>
      </w:r>
      <w:r>
        <w:t xml:space="preserve"> </w:t>
      </w:r>
      <w:r>
        <w:t xml:space="preserve">d.okafor@pacificheightsevents.com</w:t>
      </w:r>
    </w:p>
    <w:bookmarkEnd w:id="23"/>
    <w:p>
      <w:pPr>
        <w:pStyle w:val="BodyText"/>
      </w:pPr>
      <w:r>
        <w:t xml:space="preserve">Dear Mr. Okafor,</w:t>
      </w:r>
    </w:p>
    <w:p>
      <w:pPr>
        <w:pStyle w:val="BodyText"/>
      </w:pPr>
      <w:r>
        <w:t xml:space="preserve">Thank you for your inquiry regarding professional baking and pastry services for your upcoming corporate gala and wedding season events. This</w:t>
      </w:r>
      <w:r>
        <w:t xml:space="preserve"> </w:t>
      </w:r>
      <w:r>
        <w:rPr>
          <w:bCs/>
          <w:b/>
        </w:rPr>
        <w:t xml:space="preserve">Quotation Estimate</w:t>
      </w:r>
      <w:r>
        <w:t xml:space="preserve"> </w:t>
      </w:r>
      <w:r>
        <w:t xml:space="preserve">has been carefully prepared by our team of certified bakers and pastry chefs to provide you with a comprehensive breakdown of all costs associated with the Baker services you have requested. As a licensed and insured professional Baker operating in the United States San Francisco metropolitan area, Golden Gate Artisan Bakery &amp; Catering Co. is committed to delivering exceptional artisanal baked goods, custom pastries, and full-service catering solutions tailored to your specific event requirements.</w:t>
      </w:r>
    </w:p>
    <w:bookmarkStart w:id="24" w:name="scope-of-baker-services"/>
    <w:p>
      <w:pPr>
        <w:pStyle w:val="Heading2"/>
      </w:pPr>
      <w:r>
        <w:t xml:space="preserve">Scope of Baker Services</w:t>
      </w:r>
    </w:p>
    <w:p>
      <w:pPr>
        <w:pStyle w:val="FirstParagraph"/>
      </w:pPr>
      <w:r>
        <w:t xml:space="preserve">This Quotation Estimate covers the full range of professional Baker services to be rendered in United States San Francisco, including but not limited to: custom cake design and construction, artisanal bread and pastry production, on-site baking demonstrations, dessert table styling, and post-event cleanup. All Baker services will be performed by our in-house team of five (5) certified bakers, two (2) pastry chefs, and one (1) event coordinator stationed at your venue in San Francisco, California.</w:t>
      </w:r>
    </w:p>
    <w:bookmarkEnd w:id="24"/>
    <w:bookmarkStart w:id="25"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Baker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Custom 5-tier wedding cake (vanilla bean, dark chocolate, lemon curd) with hand-piped buttercream decoration and fresh floral accents</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Artisanal French pastry assortment (croissants, pain au chocolat, kouign-amann, éclairs) – 200 pieces, baked fresh on-site</w:t>
            </w:r>
          </w:p>
        </w:tc>
        <w:tc>
          <w:tcPr/>
          <w:p>
            <w:pPr>
              <w:pStyle w:val="Compact"/>
              <w:jc w:val="left"/>
            </w:pPr>
            <w:r>
              <w:t xml:space="preserve">200</w:t>
            </w:r>
          </w:p>
        </w:tc>
        <w:tc>
          <w:tcPr/>
          <w:p>
            <w:pPr>
              <w:pStyle w:val="Compact"/>
              <w:jc w:val="left"/>
            </w:pPr>
            <w:r>
              <w:t xml:space="preserve">$4.50</w:t>
            </w:r>
          </w:p>
        </w:tc>
        <w:tc>
          <w:tcPr/>
          <w:p>
            <w:pPr>
              <w:pStyle w:val="Compact"/>
              <w:jc w:val="left"/>
            </w:pPr>
            <w:r>
              <w:t xml:space="preserve">$900.00</w:t>
            </w:r>
          </w:p>
        </w:tc>
      </w:tr>
      <w:tr>
        <w:tc>
          <w:tcPr/>
          <w:p>
            <w:pPr>
              <w:pStyle w:val="Compact"/>
              <w:jc w:val="left"/>
            </w:pPr>
            <w:r>
              <w:t xml:space="preserve">03</w:t>
            </w:r>
          </w:p>
        </w:tc>
        <w:tc>
          <w:tcPr/>
          <w:p>
            <w:pPr>
              <w:pStyle w:val="Compact"/>
              <w:jc w:val="left"/>
            </w:pPr>
            <w:r>
              <w:t xml:space="preserve">Sourdough bread service – 12 varieties of artisanal loaves baked in a wood-fired oven at the venue</w:t>
            </w:r>
          </w:p>
        </w:tc>
        <w:tc>
          <w:tcPr/>
          <w:p>
            <w:pPr>
              <w:pStyle w:val="Compact"/>
              <w:jc w:val="left"/>
            </w:pPr>
            <w:r>
              <w:t xml:space="preserve">12</w:t>
            </w:r>
          </w:p>
        </w:tc>
        <w:tc>
          <w:tcPr/>
          <w:p>
            <w:pPr>
              <w:pStyle w:val="Compact"/>
              <w:jc w:val="left"/>
            </w:pPr>
            <w:r>
              <w:t xml:space="preserve">$38.00</w:t>
            </w:r>
          </w:p>
        </w:tc>
        <w:tc>
          <w:tcPr/>
          <w:p>
            <w:pPr>
              <w:pStyle w:val="Compact"/>
              <w:jc w:val="left"/>
            </w:pPr>
            <w:r>
              <w:t xml:space="preserve">$456.00</w:t>
            </w:r>
          </w:p>
        </w:tc>
      </w:tr>
      <w:tr>
        <w:tc>
          <w:tcPr/>
          <w:p>
            <w:pPr>
              <w:pStyle w:val="Compact"/>
              <w:jc w:val="left"/>
            </w:pPr>
            <w:r>
              <w:t xml:space="preserve">04</w:t>
            </w:r>
          </w:p>
        </w:tc>
        <w:tc>
          <w:tcPr/>
          <w:p>
            <w:pPr>
              <w:pStyle w:val="Compact"/>
              <w:jc w:val="left"/>
            </w:pPr>
            <w:r>
              <w:t xml:space="preserve">On-site Baker demonstration and live pastry preparation for 300 guests (2-hour interactive session)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Dessert table design, styling, and plating service (includes glassware, linen, and decorative elements)</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06</w:t>
            </w:r>
          </w:p>
        </w:tc>
        <w:tc>
          <w:tcPr/>
          <w:p>
            <w:pPr>
              <w:pStyle w:val="Compact"/>
              <w:jc w:val="left"/>
            </w:pPr>
            <w:r>
              <w:t xml:space="preserve">Corporate gala mini-pastry boxes (12 pieces per box) – macarons, tarts, petit fours, and seasonal fruit galettes</w:t>
            </w:r>
          </w:p>
        </w:tc>
        <w:tc>
          <w:tcPr/>
          <w:p>
            <w:pPr>
              <w:pStyle w:val="Compact"/>
              <w:jc w:val="left"/>
            </w:pPr>
            <w:r>
              <w:t xml:space="preserve">150</w:t>
            </w:r>
          </w:p>
        </w:tc>
        <w:tc>
          <w:tcPr/>
          <w:p>
            <w:pPr>
              <w:pStyle w:val="Compact"/>
              <w:jc w:val="left"/>
            </w:pPr>
            <w:r>
              <w:t xml:space="preserve">$18.00</w:t>
            </w:r>
          </w:p>
        </w:tc>
        <w:tc>
          <w:tcPr/>
          <w:p>
            <w:pPr>
              <w:pStyle w:val="Compact"/>
              <w:jc w:val="left"/>
            </w:pPr>
            <w:r>
              <w:t xml:space="preserve">$2,700.00</w:t>
            </w:r>
          </w:p>
        </w:tc>
      </w:tr>
      <w:tr>
        <w:tc>
          <w:tcPr/>
          <w:p>
            <w:pPr>
              <w:pStyle w:val="Compact"/>
              <w:jc w:val="left"/>
            </w:pPr>
            <w:r>
              <w:t xml:space="preserve">07</w:t>
            </w:r>
          </w:p>
        </w:tc>
        <w:tc>
          <w:tcPr/>
          <w:p>
            <w:pPr>
              <w:pStyle w:val="Compact"/>
              <w:jc w:val="left"/>
            </w:pPr>
            <w:r>
              <w:t xml:space="preserve">Travel, setup, and teardown within United States San Francisco city limits (includes equipment transport, oven setup, and waste disposal)</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08</w:t>
            </w:r>
          </w:p>
        </w:tc>
        <w:tc>
          <w:tcPr/>
          <w:p>
            <w:pPr>
              <w:pStyle w:val="Compact"/>
              <w:jc w:val="left"/>
            </w:pPr>
            <w:r>
              <w:t xml:space="preserve">Post-event cleanup and venue restoration (all Baker equipment, ingredients, and packaging removed)</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09</w:t>
            </w:r>
          </w:p>
        </w:tc>
        <w:tc>
          <w:tcPr/>
          <w:p>
            <w:pPr>
              <w:pStyle w:val="Compact"/>
              <w:jc w:val="left"/>
            </w:pPr>
            <w:r>
              <w:t xml:space="preserve">Custom dietary accommodations (gluten-free, vegan, and nut-free options) – 25% of total pastry output</w:t>
            </w:r>
          </w:p>
        </w:tc>
        <w:tc>
          <w:tcPr/>
          <w:p>
            <w:pPr>
              <w:pStyle w:val="Compact"/>
              <w:jc w:val="left"/>
            </w:pPr>
            <w:r>
              <w:t xml:space="preserve">1</w:t>
            </w:r>
          </w:p>
        </w:tc>
        <w:tc>
          <w:tcPr/>
          <w:p>
            <w:pPr>
              <w:pStyle w:val="Compact"/>
              <w:jc w:val="left"/>
            </w:pPr>
            <w:r>
              <w:t xml:space="preserve">$540.00</w:t>
            </w:r>
          </w:p>
        </w:tc>
        <w:tc>
          <w:tcPr/>
          <w:p>
            <w:pPr>
              <w:pStyle w:val="Compact"/>
              <w:jc w:val="left"/>
            </w:pPr>
            <w:r>
              <w:t xml:space="preserve">$540.00</w:t>
            </w:r>
          </w:p>
        </w:tc>
      </w:tr>
      <w:tr>
        <w:tc>
          <w:tcPr/>
          <w:p>
            <w:pPr>
              <w:pStyle w:val="Compact"/>
              <w:jc w:val="left"/>
            </w:pPr>
            <w:r>
              <w:t xml:space="preserve">10</w:t>
            </w:r>
          </w:p>
        </w:tc>
        <w:tc>
          <w:tcPr/>
          <w:p>
            <w:pPr>
              <w:pStyle w:val="Compact"/>
              <w:jc w:val="left"/>
            </w:pPr>
            <w:r>
              <w:t xml:space="preserve">Event day supervision by Head Baker Margaret Chen (full 10-hour coverage from setup to final service)</w:t>
            </w:r>
          </w:p>
        </w:tc>
        <w:tc>
          <w:tcPr/>
          <w:p>
            <w:pPr>
              <w:pStyle w:val="Compact"/>
              <w:jc w:val="left"/>
            </w:pPr>
            <w:r>
              <w:t xml:space="preserve">1</w:t>
            </w:r>
          </w:p>
        </w:tc>
        <w:tc>
          <w:tcPr/>
          <w:p>
            <w:pPr>
              <w:pStyle w:val="Compact"/>
              <w:jc w:val="left"/>
            </w:pPr>
            <w:r>
              <w:t xml:space="preserve">$475.00</w:t>
            </w:r>
          </w:p>
        </w:tc>
        <w:tc>
          <w:tcPr/>
          <w:p>
            <w:pPr>
              <w:pStyle w:val="Compact"/>
              <w:jc w:val="left"/>
            </w:pPr>
            <w:r>
              <w:t xml:space="preserve">$475.00</w:t>
            </w:r>
          </w:p>
        </w:tc>
      </w:tr>
      <w:tr>
        <w:tc>
          <w:tcPr>
            <w:gridSpan w:val="4"/>
          </w:tcPr>
          <w:p>
            <w:pPr>
              <w:pStyle w:val="Compact"/>
              <w:jc w:val="left"/>
            </w:pPr>
            <w:r>
              <w:t xml:space="preserve">Subtotal</w:t>
            </w:r>
          </w:p>
        </w:tc>
        <w:tc>
          <w:tcPr/>
          <w:p>
            <w:pPr>
              <w:pStyle w:val="Compact"/>
              <w:jc w:val="left"/>
            </w:pPr>
            <w:r>
              <w:t xml:space="preserve">$10,871.00</w:t>
            </w:r>
          </w:p>
        </w:tc>
      </w:tr>
      <w:tr>
        <w:tc>
          <w:tcPr>
            <w:gridSpan w:val="4"/>
          </w:tcPr>
          <w:p>
            <w:pPr>
              <w:pStyle w:val="Compact"/>
              <w:jc w:val="left"/>
            </w:pPr>
            <w:r>
              <w:t xml:space="preserve">California State Sales Tax (8.5%)</w:t>
            </w:r>
          </w:p>
        </w:tc>
        <w:tc>
          <w:tcPr/>
          <w:p>
            <w:pPr>
              <w:pStyle w:val="Compact"/>
              <w:jc w:val="left"/>
            </w:pPr>
            <w:r>
              <w:t xml:space="preserve">$924.04</w:t>
            </w:r>
          </w:p>
        </w:tc>
      </w:tr>
      <w:tr>
        <w:tc>
          <w:tcPr>
            <w:gridSpan w:val="4"/>
          </w:tcPr>
          <w:p>
            <w:pPr>
              <w:pStyle w:val="Compact"/>
              <w:jc w:val="left"/>
            </w:pPr>
            <w:r>
              <w:t xml:space="preserve">San Francisco City Transient Occupancy Tax (14.0%)</w:t>
            </w:r>
          </w:p>
        </w:tc>
        <w:tc>
          <w:tcPr/>
          <w:p>
            <w:pPr>
              <w:pStyle w:val="Compact"/>
              <w:jc w:val="left"/>
            </w:pPr>
            <w:r>
              <w:t xml:space="preserve">$1,521.94</w:t>
            </w:r>
          </w:p>
        </w:tc>
      </w:tr>
      <w:tr>
        <w:tc>
          <w:tcPr>
            <w:gridSpan w:val="4"/>
          </w:tcPr>
          <w:p>
            <w:pPr>
              <w:pStyle w:val="Compact"/>
              <w:jc w:val="left"/>
            </w:pPr>
            <w:r>
              <w:rPr>
                <w:bCs/>
                <w:b/>
              </w:rPr>
              <w:t xml:space="preserve">GRAND TOTAL (USD)</w:t>
            </w:r>
          </w:p>
        </w:tc>
        <w:tc>
          <w:tcPr/>
          <w:p>
            <w:pPr>
              <w:pStyle w:val="Compact"/>
              <w:jc w:val="left"/>
            </w:pPr>
            <w:r>
              <w:rPr>
                <w:bCs/>
                <w:b/>
              </w:rPr>
              <w:t xml:space="preserve">$13,316.98</w:t>
            </w:r>
          </w:p>
        </w:tc>
      </w:tr>
    </w:tbl>
    <w:p>
      <w:pPr>
        <w:pStyle w:val="BodyText"/>
      </w:pPr>
      <w:r>
        <w:rPr>
          <w:bCs/>
          <w:b/>
        </w:rPr>
        <w:t xml:space="preserve">Note:</w:t>
      </w:r>
      <w:r>
        <w:t xml:space="preserve"> </w:t>
      </w:r>
      <w:r>
        <w:t xml:space="preserve">This Quotation Estimate is based on current ingredient pricing as of June 2025. Should raw material costs (flour, butter, eggs, specialty imports) fluctuate by more than 10% prior to the event date, a revised Quotation Estimate will be issued with no less than 14 days' written notice. All prices are in United States Dollars (USD) and are exclusive of any additional gratuity the client may wish to provide to the Baker team.</w:t>
      </w:r>
    </w:p>
    <w:bookmarkEnd w:id="25"/>
    <w:bookmarkStart w:id="26" w:name="terms-and-conditions"/>
    <w:p>
      <w:pPr>
        <w:pStyle w:val="Heading2"/>
      </w:pPr>
      <w:r>
        <w:t xml:space="preserve">Terms and Conditions</w:t>
      </w:r>
    </w:p>
    <w:p>
      <w:pPr>
        <w:numPr>
          <w:ilvl w:val="0"/>
          <w:numId w:val="1001"/>
        </w:numPr>
        <w:pStyle w:val="Compact"/>
      </w:pPr>
      <w:r>
        <w:t xml:space="preserve">This Quotation Estimate is valid for thirty (30) calendar days from the date of issue. After the expiration date, pricing may be subject to revision based on market conditions in the United States San Francisco food service industry.</w:t>
      </w:r>
    </w:p>
    <w:p>
      <w:pPr>
        <w:numPr>
          <w:ilvl w:val="0"/>
          <w:numId w:val="1001"/>
        </w:numPr>
        <w:pStyle w:val="Compact"/>
      </w:pPr>
      <w:r>
        <w:t xml:space="preserve">A non-refundable deposit of 40% of the Grand Total ($5,326.79) is required to secure the Baker services and event date. The remaining 60% ($7,990.19) is due no later than seven (7) business days prior to the scheduled event date.</w:t>
      </w:r>
    </w:p>
    <w:p>
      <w:pPr>
        <w:numPr>
          <w:ilvl w:val="0"/>
          <w:numId w:val="1001"/>
        </w:numPr>
        <w:pStyle w:val="Compact"/>
      </w:pPr>
      <w:r>
        <w:t xml:space="preserve">All payments shall be made via certified check, ACH transfer, or corporate credit card to Golden Gate Artisan Bakery &amp; Catering Co., a registered business entity in the State of California, United States.</w:t>
      </w:r>
    </w:p>
    <w:p>
      <w:pPr>
        <w:numPr>
          <w:ilvl w:val="0"/>
          <w:numId w:val="1001"/>
        </w:numPr>
        <w:pStyle w:val="Compact"/>
      </w:pPr>
      <w:r>
        <w:t xml:space="preserve">The Baker team will arrive at the designated venue in San Francisco no later than 6:00 AM on the event date for setup, oven preheating, and final quality inspection of all baked goods.</w:t>
      </w:r>
    </w:p>
    <w:p>
      <w:pPr>
        <w:numPr>
          <w:ilvl w:val="0"/>
          <w:numId w:val="1001"/>
        </w:numPr>
        <w:pStyle w:val="Compact"/>
      </w:pPr>
      <w:r>
        <w:t xml:space="preserve">Client is responsible for providing adequate electrical power (220V, 50-amp dedicated circuit), refrigeration space (minimum 20 cubic feet), and a clean, level work surface (minimum 10 ft x 8 ft) at the venue for the Baker's equipment.</w:t>
      </w:r>
    </w:p>
    <w:p>
      <w:pPr>
        <w:numPr>
          <w:ilvl w:val="0"/>
          <w:numId w:val="1001"/>
        </w:numPr>
        <w:pStyle w:val="Compact"/>
      </w:pPr>
      <w:r>
        <w:t xml:space="preserve">Cancellation by the client more than 30 days prior to the event will result in forfeiture of the deposit only. Cancellation between 30 and 14 days will incur a 50% penalty of the Grand Total. Cancellation within 14 days will result in full payment of the Grand Total as stated in this Quotation Estimate.</w:t>
      </w:r>
    </w:p>
    <w:p>
      <w:pPr>
        <w:numPr>
          <w:ilvl w:val="0"/>
          <w:numId w:val="1001"/>
        </w:numPr>
        <w:pStyle w:val="Compact"/>
      </w:pPr>
      <w:r>
        <w:t xml:space="preserve">All Baker services are performed in compliance with the San Francisco Department of Environmental Health food safety regulations, California Food Code, and all applicable United States federal food labeling requirements.</w:t>
      </w:r>
    </w:p>
    <w:p>
      <w:pPr>
        <w:numPr>
          <w:ilvl w:val="0"/>
          <w:numId w:val="1001"/>
        </w:numPr>
        <w:pStyle w:val="Compact"/>
      </w:pPr>
      <w:r>
        <w:t xml:space="preserve">Golden Gate Artisan Bakery &amp; Catering Co. carries General Liability Insurance of $2,000,000 per occurrence and Workers' Compensation coverage for all Baker and pastry team members. Certificates of Insurance will be provided upon request.</w:t>
      </w:r>
    </w:p>
    <w:p>
      <w:pPr>
        <w:numPr>
          <w:ilvl w:val="0"/>
          <w:numId w:val="1001"/>
        </w:numPr>
        <w:pStyle w:val="Compact"/>
      </w:pPr>
      <w:r>
        <w:t xml:space="preserve">This Quotation Estimate does not constitute a binding contract until both parties have signed and returned the Acceptance section below. Any modifications to the scope of Baker services must be documented in a written addendum signed by both parties.</w:t>
      </w:r>
    </w:p>
    <w:p>
      <w:pPr>
        <w:numPr>
          <w:ilvl w:val="0"/>
          <w:numId w:val="1001"/>
        </w:numPr>
        <w:pStyle w:val="Compact"/>
      </w:pPr>
      <w:r>
        <w:t xml:space="preserve">All disputes arising from this Quotation Estimate shall be governed by the laws of the State of California and shall be resolved in the courts of San Francisco County, United States.</w:t>
      </w:r>
    </w:p>
    <w:bookmarkEnd w:id="26"/>
    <w:bookmarkStart w:id="27" w:name="acceptance-and-authorization"/>
    <w:p>
      <w:pPr>
        <w:pStyle w:val="Heading2"/>
      </w:pPr>
      <w:r>
        <w:t xml:space="preserve">Acceptance and Authorization</w:t>
      </w:r>
    </w:p>
    <w:p>
      <w:pPr>
        <w:pStyle w:val="FirstParagraph"/>
      </w:pPr>
      <w:r>
        <w:t xml:space="preserve">By signing below, the client acknowledges receipt of this Quotation Estimate and agrees to the terms, conditions, and pricing outlined herein for the professional Baker services to be provided in United States San Francisco. The undersigned authorizes Golden Gate Artisan Bakery &amp; Catering Co. to proceed with scheduling and preparation upon receipt of the required deposit.</w:t>
      </w:r>
    </w:p>
    <w:p>
      <w:pPr>
        <w:pStyle w:val="BodyText"/>
      </w:pPr>
      <w:r>
        <w:rPr>
          <w:bCs/>
          <w:b/>
        </w:rPr>
        <w:t xml:space="preserve">For: Golden Gate Artisan Bakery &amp; Catering Co.</w:t>
      </w:r>
    </w:p>
    <w:p>
      <w:pPr>
        <w:pStyle w:val="BodyText"/>
      </w:pPr>
      <w:r>
        <w:t xml:space="preserve">Margaret Chen – Head Baker &amp; Operations Director</w:t>
      </w:r>
    </w:p>
    <w:p>
      <w:pPr>
        <w:pStyle w:val="BodyText"/>
      </w:pPr>
      <w:r>
        <w:t xml:space="preserve">Date: ______________________</w:t>
      </w:r>
    </w:p>
    <w:p>
      <w:pPr>
        <w:pStyle w:val="BodyText"/>
      </w:pPr>
      <w:r>
        <w:rPr>
          <w:bCs/>
          <w:b/>
        </w:rPr>
        <w:t xml:space="preserve">For: Pacific Heights Events &amp; Weddings LLC</w:t>
      </w:r>
    </w:p>
    <w:p>
      <w:pPr>
        <w:pStyle w:val="BodyText"/>
      </w:pPr>
      <w:r>
        <w:t xml:space="preserve">David Okafor – Event Coordinator</w:t>
      </w:r>
    </w:p>
    <w:p>
      <w:pPr>
        <w:pStyle w:val="BodyText"/>
      </w:pPr>
      <w:r>
        <w:t xml:space="preserve">Date: ______________________</w:t>
      </w:r>
    </w:p>
    <w:p>
      <w:pPr>
        <w:pStyle w:val="BodyText"/>
      </w:pPr>
      <w:r>
        <w:t xml:space="preserve">Golden Gate Artisan Bakery &amp; Catering Co. | 1247 Mission Street, Suite 300, San Francisco, CA 94103, United States</w:t>
      </w:r>
    </w:p>
    <w:p>
      <w:pPr>
        <w:pStyle w:val="BodyText"/>
      </w:pPr>
      <w:r>
        <w:t xml:space="preserve">Quotation Estimate No. QTE-SF-2025-00472 | Page 1 of 1</w:t>
      </w:r>
    </w:p>
    <w:p>
      <w:pPr>
        <w:pStyle w:val="BodyText"/>
      </w:pPr>
      <w:r>
        <w:t xml:space="preserve">This document is generated electronically and is valid without a physical signature. For questions regarding this Quotation Estimate, please contact our Baker services team at (415) 555-0187.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United States San Francisco</dc:title>
  <dc:creator/>
  <dc:language>en</dc:language>
  <cp:keywords/>
  <dcterms:created xsi:type="dcterms:W3CDTF">2026-10-10T07:00:21Z</dcterms:created>
  <dcterms:modified xsi:type="dcterms:W3CDTF">2026-10-10T07:00:21Z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