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Baking Services &amp; Artisan Baker Products</w:t>
      </w:r>
    </w:p>
    <w:p>
      <w:pPr>
        <w:pStyle w:val="BodyText"/>
      </w:pPr>
      <w:r>
        <w:t xml:space="preserve">Serving the Greater Ho Chi Minh City Metropolitan Area, Vietnam</w:t>
      </w:r>
    </w:p>
    <w:bookmarkEnd w:id="20"/>
    <w:p>
      <w:pPr>
        <w:pStyle w:val="BodyText"/>
      </w:pPr>
      <w:r>
        <w:rPr>
          <w:bCs/>
          <w:b/>
        </w:rPr>
        <w:t xml:space="preserve">Prepared By:</w:t>
      </w:r>
      <w:r>
        <w:br/>
      </w:r>
      <w:r>
        <w:t xml:space="preserve">Golden Crust Baker Co., Ltd.</w:t>
      </w:r>
      <w:r>
        <w:br/>
      </w:r>
      <w:r>
        <w:t xml:space="preserve">142 Nguyen Hue Street, District 1</w:t>
      </w:r>
      <w:r>
        <w:br/>
      </w:r>
      <w:r>
        <w:t xml:space="preserve">Ho Chi Minh City, Vietnam</w:t>
      </w:r>
      <w:r>
        <w:br/>
      </w:r>
      <w:r>
        <w:t xml:space="preserve">Tel: +84 28 3822 5566</w:t>
      </w:r>
      <w:r>
        <w:br/>
      </w:r>
      <w:r>
        <w:t xml:space="preserve">Email: quotes@goldencrustbaker.vn</w:t>
      </w:r>
    </w:p>
    <w:p>
      <w:pPr>
        <w:pStyle w:val="BodyText"/>
      </w:pPr>
      <w:r>
        <w:rPr>
          <w:bCs/>
          <w:b/>
        </w:rPr>
        <w:t xml:space="preserve">Prepared For:</w:t>
      </w:r>
      <w:r>
        <w:br/>
      </w:r>
      <w:r>
        <w:t xml:space="preserve">[Client Name / Company]</w:t>
      </w:r>
      <w:r>
        <w:br/>
      </w:r>
      <w:r>
        <w:t xml:space="preserve">[Client Address]</w:t>
      </w:r>
      <w:r>
        <w:br/>
      </w:r>
      <w:r>
        <w:t xml:space="preserve">Ho Chi Minh City, Vietnam</w:t>
      </w:r>
      <w:r>
        <w:br/>
      </w:r>
      <w:r>
        <w:t xml:space="preserve">Contact: [Client Phone]</w:t>
      </w:r>
      <w:r>
        <w:br/>
      </w:r>
      <w:r>
        <w:t xml:space="preserve">Email: [Client Email]</w:t>
      </w:r>
    </w:p>
    <w:p>
      <w:pPr>
        <w:pStyle w:val="BodyText"/>
      </w:pPr>
      <w:r>
        <w:t xml:space="preserve">Quotation No.:</w:t>
      </w:r>
      <w:r>
        <w:t xml:space="preserve"> </w:t>
      </w:r>
      <w:r>
        <w:t xml:space="preserve">QTE-HCM-2025-0047</w:t>
      </w:r>
      <w:r>
        <w:br/>
      </w:r>
      <w:r>
        <w:t xml:space="preserve">Date Issued:</w:t>
      </w:r>
      <w:r>
        <w:t xml:space="preserve"> </w:t>
      </w:r>
      <w:r>
        <w:t xml:space="preserve">15 June 2025</w:t>
      </w:r>
      <w:r>
        <w:br/>
      </w:r>
      <w:r>
        <w:t xml:space="preserve">Valid Until:</w:t>
      </w:r>
      <w:r>
        <w:t xml:space="preserve"> </w:t>
      </w:r>
      <w:r>
        <w:t xml:space="preserve">15 July 2025</w:t>
      </w:r>
    </w:p>
    <w:p>
      <w:pPr>
        <w:pStyle w:val="BodyText"/>
      </w:pPr>
      <w:r>
        <w:t xml:space="preserve">Service Location:</w:t>
      </w:r>
      <w:r>
        <w:t xml:space="preserve"> </w:t>
      </w:r>
      <w:r>
        <w:t xml:space="preserve">Ho Chi Minh City, Vietnam</w:t>
      </w:r>
      <w:r>
        <w:br/>
      </w:r>
      <w:r>
        <w:t xml:space="preserve">Delivery Zone:</w:t>
      </w:r>
      <w:r>
        <w:t xml:space="preserve"> </w:t>
      </w:r>
      <w:r>
        <w:t xml:space="preserve">Districts 1, 3, 7, Binh Thanh, Thu Duc</w:t>
      </w:r>
      <w:r>
        <w:br/>
      </w:r>
      <w:r>
        <w:t xml:space="preserve">Currency:</w:t>
      </w:r>
      <w:r>
        <w:t xml:space="preserve"> </w:t>
      </w:r>
      <w:r>
        <w:t xml:space="preserve">VND (Vietnamese Dong)</w:t>
      </w:r>
    </w:p>
    <w:bookmarkStart w:id="21" w:name="scope-of-baker-services"/>
    <w:p>
      <w:pPr>
        <w:pStyle w:val="Heading2"/>
      </w:pPr>
      <w:r>
        <w:t xml:space="preserve">1. Scope of Baker Services</w:t>
      </w:r>
    </w:p>
    <w:p>
      <w:pPr>
        <w:pStyle w:val="FirstParagraph"/>
      </w:pPr>
      <w:r>
        <w:t xml:space="preserve">This</w:t>
      </w:r>
      <w:r>
        <w:t xml:space="preserve"> </w:t>
      </w:r>
      <w:r>
        <w:t xml:space="preserve">Quotation Estimate</w:t>
      </w:r>
      <w:r>
        <w:t xml:space="preserve"> </w:t>
      </w:r>
      <w:r>
        <w:t xml:space="preserve">is issued by Golden Crust Baker Co., Ltd. to provide a comprehensive and itemized cost breakdown for professional</w:t>
      </w:r>
      <w:r>
        <w:t xml:space="preserve"> </w:t>
      </w:r>
      <w:r>
        <w:t xml:space="preserve">Baker</w:t>
      </w:r>
      <w:r>
        <w:t xml:space="preserve"> </w:t>
      </w:r>
      <w:r>
        <w:t xml:space="preserve">services, artisan baked goods production, and custom pastry solutions tailored for commercial and event-based clients operating within</w:t>
      </w:r>
      <w:r>
        <w:t xml:space="preserve"> </w:t>
      </w:r>
      <w:r>
        <w:t xml:space="preserve">Vietnam Ho Chi Minh City</w:t>
      </w:r>
      <w:r>
        <w:t xml:space="preserve">. Our master Baker team brings over fifteen years of combined experience in French, Vietnamese, and international baking traditions, ensuring every product meets the highest standards of quality, flavor, and presentation.</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Baker Service / Product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1</w:t>
            </w:r>
          </w:p>
        </w:tc>
        <w:tc>
          <w:tcPr/>
          <w:p>
            <w:pPr>
              <w:pStyle w:val="Compact"/>
              <w:jc w:val="left"/>
            </w:pPr>
            <w:r>
              <w:t xml:space="preserve">Artisan Sourdough Bread Loaves (500g each) – Daily Baker Production</w:t>
            </w:r>
          </w:p>
        </w:tc>
        <w:tc>
          <w:tcPr/>
          <w:p>
            <w:pPr>
              <w:pStyle w:val="Compact"/>
              <w:jc w:val="left"/>
            </w:pPr>
            <w:r>
              <w:t xml:space="preserve">200</w:t>
            </w:r>
          </w:p>
        </w:tc>
        <w:tc>
          <w:tcPr/>
          <w:p>
            <w:pPr>
              <w:pStyle w:val="Compact"/>
              <w:jc w:val="left"/>
            </w:pPr>
            <w:r>
              <w:t xml:space="preserve">loaves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2</w:t>
            </w:r>
          </w:p>
        </w:tc>
        <w:tc>
          <w:tcPr/>
          <w:p>
            <w:pPr>
              <w:pStyle w:val="Compact"/>
              <w:jc w:val="left"/>
            </w:pPr>
            <w:r>
              <w:t xml:space="preserve">French Croissants &amp; Pain au Chocolat – Premium Butter Baker Batch</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45,000</w:t>
            </w:r>
          </w:p>
        </w:tc>
        <w:tc>
          <w:tcPr/>
          <w:p>
            <w:pPr>
              <w:pStyle w:val="Compact"/>
              <w:jc w:val="left"/>
            </w:pPr>
            <w:r>
              <w:t xml:space="preserve">22,500,000</w:t>
            </w:r>
          </w:p>
        </w:tc>
      </w:tr>
      <w:tr>
        <w:tc>
          <w:tcPr/>
          <w:p>
            <w:pPr>
              <w:pStyle w:val="Compact"/>
              <w:jc w:val="left"/>
            </w:pPr>
            <w:r>
              <w:t xml:space="preserve">3</w:t>
            </w:r>
          </w:p>
        </w:tc>
        <w:tc>
          <w:tcPr/>
          <w:p>
            <w:pPr>
              <w:pStyle w:val="Compact"/>
              <w:jc w:val="left"/>
            </w:pPr>
            <w:r>
              <w:t xml:space="preserve">Custom Wedding Cake (3-tier, 120 servings) – Master Baker Design</w:t>
            </w:r>
          </w:p>
        </w:tc>
        <w:tc>
          <w:tcPr/>
          <w:p>
            <w:pPr>
              <w:pStyle w:val="Compact"/>
              <w:jc w:val="left"/>
            </w:pPr>
            <w:r>
              <w:t xml:space="preserve">1</w:t>
            </w:r>
          </w:p>
        </w:tc>
        <w:tc>
          <w:tcPr/>
          <w:p>
            <w:pPr>
              <w:pStyle w:val="Compact"/>
              <w:jc w:val="left"/>
            </w:pPr>
            <w:r>
              <w:t xml:space="preserve">cake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Vietnamese Banh Mi Pastry Fusion – Baker Specialty Line</w:t>
            </w:r>
          </w:p>
        </w:tc>
        <w:tc>
          <w:tcPr/>
          <w:p>
            <w:pPr>
              <w:pStyle w:val="Compact"/>
              <w:jc w:val="left"/>
            </w:pPr>
            <w:r>
              <w:t xml:space="preserve">300</w:t>
            </w:r>
          </w:p>
        </w:tc>
        <w:tc>
          <w:tcPr/>
          <w:p>
            <w:pPr>
              <w:pStyle w:val="Compact"/>
              <w:jc w:val="left"/>
            </w:pPr>
            <w:r>
              <w:t xml:space="preserve">pieces</w:t>
            </w:r>
          </w:p>
        </w:tc>
        <w:tc>
          <w:tcPr/>
          <w:p>
            <w:pPr>
              <w:pStyle w:val="Compact"/>
              <w:jc w:val="left"/>
            </w:pPr>
            <w:r>
              <w:t xml:space="preserve">38,000</w:t>
            </w:r>
          </w:p>
        </w:tc>
        <w:tc>
          <w:tcPr/>
          <w:p>
            <w:pPr>
              <w:pStyle w:val="Compact"/>
              <w:jc w:val="left"/>
            </w:pPr>
            <w:r>
              <w:t xml:space="preserve">11,400,000</w:t>
            </w:r>
          </w:p>
        </w:tc>
      </w:tr>
      <w:tr>
        <w:tc>
          <w:tcPr/>
          <w:p>
            <w:pPr>
              <w:pStyle w:val="Compact"/>
              <w:jc w:val="left"/>
            </w:pPr>
            <w:r>
              <w:t xml:space="preserve">5</w:t>
            </w:r>
          </w:p>
        </w:tc>
        <w:tc>
          <w:tcPr/>
          <w:p>
            <w:pPr>
              <w:pStyle w:val="Compact"/>
              <w:jc w:val="left"/>
            </w:pPr>
            <w:r>
              <w:t xml:space="preserve">Corporate Event Baking – Macarons, Éclairs &amp; Tarts (per 100 units)</w:t>
            </w:r>
          </w:p>
        </w:tc>
        <w:tc>
          <w:tcPr/>
          <w:p>
            <w:pPr>
              <w:pStyle w:val="Compact"/>
              <w:jc w:val="left"/>
            </w:pPr>
            <w:r>
              <w:t xml:space="preserve">6</w:t>
            </w:r>
          </w:p>
        </w:tc>
        <w:tc>
          <w:tcPr/>
          <w:p>
            <w:pPr>
              <w:pStyle w:val="Compact"/>
              <w:jc w:val="left"/>
            </w:pPr>
            <w:r>
              <w:t xml:space="preserve">batches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6</w:t>
            </w:r>
          </w:p>
        </w:tc>
        <w:tc>
          <w:tcPr/>
          <w:p>
            <w:pPr>
              <w:pStyle w:val="Compact"/>
              <w:jc w:val="left"/>
            </w:pPr>
            <w:r>
              <w:t xml:space="preserve">On-Site Baker Consultation &amp; Training (8-hour session in HCMC)</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Custom Packaging &amp; Branding for Baker Products (eco-friendly)</w:t>
            </w:r>
          </w:p>
        </w:tc>
        <w:tc>
          <w:tcPr/>
          <w:p>
            <w:pPr>
              <w:pStyle w:val="Compact"/>
              <w:jc w:val="left"/>
            </w:pPr>
            <w:r>
              <w:t xml:space="preserve">1,500</w:t>
            </w:r>
          </w:p>
        </w:tc>
        <w:tc>
          <w:tcPr/>
          <w:p>
            <w:pPr>
              <w:pStyle w:val="Compact"/>
              <w:jc w:val="left"/>
            </w:pPr>
            <w:r>
              <w:t xml:space="preserve">units</w:t>
            </w:r>
          </w:p>
        </w:tc>
        <w:tc>
          <w:tcPr/>
          <w:p>
            <w:pPr>
              <w:pStyle w:val="Compact"/>
              <w:jc w:val="left"/>
            </w:pPr>
            <w:r>
              <w:t xml:space="preserve">12,000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Cold-Chain Delivery within Ho Chi Minh City (Districts 1, 3, 7, Binh Thanh)</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(VND)</w:t>
            </w:r>
          </w:p>
        </w:tc>
        <w:tc>
          <w:tcPr/>
          <w:p>
            <w:pPr>
              <w:pStyle w:val="Compact"/>
              <w:jc w:val="left"/>
            </w:pPr>
            <w:r>
              <w:t xml:space="preserve">109,100,000</w:t>
            </w:r>
          </w:p>
        </w:tc>
      </w:tr>
      <w:tr>
        <w:tc>
          <w:tcPr>
            <w:gridSpan w:val="5"/>
          </w:tcPr>
          <w:p>
            <w:pPr>
              <w:pStyle w:val="Compact"/>
              <w:jc w:val="right"/>
            </w:pPr>
            <w:r>
              <w:t xml:space="preserve">VAT 10% (Vietnam Ho Chi Minh City Tax Authority)</w:t>
            </w:r>
          </w:p>
        </w:tc>
        <w:tc>
          <w:tcPr/>
          <w:p>
            <w:pPr>
              <w:pStyle w:val="Compact"/>
              <w:jc w:val="left"/>
            </w:pPr>
            <w:r>
              <w:t xml:space="preserve">10,910,000</w:t>
            </w:r>
          </w:p>
        </w:tc>
      </w:tr>
      <w:tr>
        <w:tc>
          <w:tcPr>
            <w:gridSpan w:val="5"/>
          </w:tcPr>
          <w:p>
            <w:pPr>
              <w:pStyle w:val="Compact"/>
              <w:jc w:val="right"/>
            </w:pPr>
            <w:r>
              <w:t xml:space="preserve">TOTAL AMOUNT DUE (VND)</w:t>
            </w:r>
          </w:p>
        </w:tc>
        <w:tc>
          <w:tcPr/>
          <w:p>
            <w:pPr>
              <w:pStyle w:val="Compact"/>
              <w:jc w:val="left"/>
            </w:pPr>
            <w:r>
              <w:t xml:space="preserve">120,010,000</w:t>
            </w:r>
          </w:p>
        </w:tc>
      </w:tr>
    </w:tbl>
    <w:p>
      <w:pPr>
        <w:pStyle w:val="BodyText"/>
      </w:pPr>
      <w:r>
        <w:rPr>
          <w:bCs/>
          <w:b/>
        </w:rPr>
        <w:t xml:space="preserve">Note:</w:t>
      </w:r>
      <w:r>
        <w:t xml:space="preserve"> </w:t>
      </w:r>
      <w:r>
        <w:t xml:space="preserve">All prices in this Quotation Estimate are quoted in Vietnamese Dong (VND) and are inclusive of standard ingredients. Premium or imported ingredients (e.g., French butter, Belgian chocolate) may incur additional costs as specified in the final contract. This Quotation Estimate is valid for thirty (30) calendar days from the date of issue.</w:t>
      </w:r>
    </w:p>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remains valid for 30 days from the date of issue. After the expiry date, pricing may be adjusted to reflect current market conditions in Vietnam Ho Chi Minh City for raw baking ingredients.</w:t>
      </w:r>
    </w:p>
    <w:p>
      <w:pPr>
        <w:numPr>
          <w:ilvl w:val="0"/>
          <w:numId w:val="1001"/>
        </w:numPr>
        <w:pStyle w:val="Compact"/>
      </w:pPr>
      <w:r>
        <w:rPr>
          <w:bCs/>
          <w:b/>
        </w:rPr>
        <w:t xml:space="preserve">Payment Terms:</w:t>
      </w:r>
      <w:r>
        <w:t xml:space="preserve"> </w:t>
      </w:r>
      <w:r>
        <w:t xml:space="preserve">A 50% advance payment is required upon acceptance of this Quotation Estimate. The remaining 50% balance is due within seven (7) business days following final delivery and client sign-off in Ho Chi Minh City.</w:t>
      </w:r>
    </w:p>
    <w:p>
      <w:pPr>
        <w:numPr>
          <w:ilvl w:val="0"/>
          <w:numId w:val="1001"/>
        </w:numPr>
        <w:pStyle w:val="Compact"/>
      </w:pPr>
      <w:r>
        <w:rPr>
          <w:bCs/>
          <w:b/>
        </w:rPr>
        <w:t xml:space="preserve">Delivery:</w:t>
      </w:r>
      <w:r>
        <w:t xml:space="preserve"> </w:t>
      </w:r>
      <w:r>
        <w:t xml:space="preserve">All Baker products will be delivered via temperature-controlled vehicles to the designated address within Ho Chi Minh City. Delivery windows will be confirmed in writing at least 48 hours prior to the scheduled date.</w:t>
      </w:r>
    </w:p>
    <w:p>
      <w:pPr>
        <w:numPr>
          <w:ilvl w:val="0"/>
          <w:numId w:val="1001"/>
        </w:numPr>
        <w:pStyle w:val="Compact"/>
      </w:pPr>
      <w:r>
        <w:rPr>
          <w:bCs/>
          <w:b/>
        </w:rPr>
        <w:t xml:space="preserve">Customization:</w:t>
      </w:r>
      <w:r>
        <w:t xml:space="preserve"> </w:t>
      </w:r>
      <w:r>
        <w:t xml:space="preserve">The master Baker team will conduct a consultation meeting (in person or virtual) to finalize designs, flavors, and specifications. Any changes requested after the design approval stage may result in additional charges as per the revised Quotation Estimate.</w:t>
      </w:r>
    </w:p>
    <w:p>
      <w:pPr>
        <w:numPr>
          <w:ilvl w:val="0"/>
          <w:numId w:val="1001"/>
        </w:numPr>
        <w:pStyle w:val="Compact"/>
      </w:pPr>
      <w:r>
        <w:rPr>
          <w:bCs/>
          <w:b/>
        </w:rPr>
        <w:t xml:space="preserve">Quality Assurance:</w:t>
      </w:r>
      <w:r>
        <w:t xml:space="preserve"> </w:t>
      </w:r>
      <w:r>
        <w:t xml:space="preserve">Every batch produced by our Baker team undergoes a three-stage quality inspection. Products are guaranteed to be free from defects upon delivery. Any items found to be below standard will be replaced at no additional cost within 24 hours.</w:t>
      </w:r>
    </w:p>
    <w:p>
      <w:pPr>
        <w:numPr>
          <w:ilvl w:val="0"/>
          <w:numId w:val="1001"/>
        </w:numPr>
        <w:pStyle w:val="Compact"/>
      </w:pPr>
      <w:r>
        <w:rPr>
          <w:bCs/>
          <w:b/>
        </w:rPr>
        <w:t xml:space="preserve">Regulatory Compliance:</w:t>
      </w:r>
      <w:r>
        <w:t xml:space="preserve"> </w:t>
      </w:r>
      <w:r>
        <w:t xml:space="preserve">All baking operations comply with the Vietnam Food Safety Law and the Ho Chi Minh City Department of Health regulations. Our Baker facility holds a valid Food Business License (Giấy chứng nhận an toàn thực phẩm) issued by the local authority.</w:t>
      </w:r>
    </w:p>
    <w:p>
      <w:pPr>
        <w:numPr>
          <w:ilvl w:val="0"/>
          <w:numId w:val="1001"/>
        </w:numPr>
        <w:pStyle w:val="Compact"/>
      </w:pPr>
      <w:r>
        <w:rPr>
          <w:bCs/>
          <w:b/>
        </w:rPr>
        <w:t xml:space="preserve">Force Majeure:</w:t>
      </w:r>
      <w:r>
        <w:t xml:space="preserve"> </w:t>
      </w:r>
      <w:r>
        <w:t xml:space="preserve">Neither party shall be held liable for delays caused by natural disasters, government-mandated closures, or other events beyond reasonable control, particularly those affecting operations in Vietnam Ho Chi Minh City.</w:t>
      </w:r>
    </w:p>
    <w:p>
      <w:pPr>
        <w:numPr>
          <w:ilvl w:val="0"/>
          <w:numId w:val="1001"/>
        </w:numPr>
        <w:pStyle w:val="Compact"/>
      </w:pPr>
      <w:r>
        <w:rPr>
          <w:bCs/>
          <w:b/>
        </w:rPr>
        <w:t xml:space="preserve">Confidentiality:</w:t>
      </w:r>
      <w:r>
        <w:t xml:space="preserve"> </w:t>
      </w:r>
      <w:r>
        <w:t xml:space="preserve">All client information, product designs, and commercial details shared during the engagement are treated as strictly confidential by Golden Crust Baker Co., Ltd.</w:t>
      </w:r>
    </w:p>
    <w:bookmarkEnd w:id="23"/>
    <w:bookmarkStart w:id="24" w:name="acceptance-authorization"/>
    <w:p>
      <w:pPr>
        <w:pStyle w:val="Heading2"/>
      </w:pPr>
      <w:r>
        <w:t xml:space="preserve">4. Acceptance &amp; Authorization</w:t>
      </w:r>
    </w:p>
    <w:p>
      <w:pPr>
        <w:pStyle w:val="FirstParagraph"/>
      </w:pPr>
      <w:r>
        <w:t xml:space="preserve">By signing below, the client acknowledges and accepts the terms, pricing, and scope of work outlined in this</w:t>
      </w:r>
      <w:r>
        <w:t xml:space="preserve"> </w:t>
      </w:r>
      <w:r>
        <w:t xml:space="preserve">Quotation Estimate</w:t>
      </w:r>
      <w:r>
        <w:t xml:space="preserve"> </w:t>
      </w:r>
      <w:r>
        <w:t xml:space="preserve">for the</w:t>
      </w:r>
      <w:r>
        <w:t xml:space="preserve"> </w:t>
      </w:r>
      <w:r>
        <w:t xml:space="preserve">Baker</w:t>
      </w:r>
      <w:r>
        <w:t xml:space="preserve"> </w:t>
      </w:r>
      <w:r>
        <w:t xml:space="preserve">services to be performed in</w:t>
      </w:r>
      <w:r>
        <w:t xml:space="preserve"> </w:t>
      </w:r>
      <w:r>
        <w:t xml:space="preserve">Vietnam Ho Chi Minh City</w:t>
      </w:r>
      <w:r>
        <w:t xml:space="preserve">. This document, once countersigned by both parties, constitutes a binding agreement for the services described herein.</w:t>
      </w:r>
    </w:p>
    <w:p>
      <w:pPr>
        <w:pStyle w:val="BodyText"/>
      </w:pPr>
      <w:r>
        <w:rPr>
          <w:bCs/>
          <w:b/>
        </w:rPr>
        <w:t xml:space="preserve">For Golden Crust Baker Co., Ltd.</w:t>
      </w:r>
    </w:p>
    <w:p>
      <w:pPr>
        <w:pStyle w:val="BodyText"/>
      </w:pPr>
      <w:r>
        <w:t xml:space="preserve">Name: Nguyen Van Minh</w:t>
      </w:r>
      <w:r>
        <w:br/>
      </w:r>
      <w:r>
        <w:t xml:space="preserve">Title: Head Baker &amp; Director</w:t>
      </w:r>
      <w:r>
        <w:br/>
      </w:r>
      <w:r>
        <w:t xml:space="preserve">Signature &amp; Company Stamp</w:t>
      </w:r>
    </w:p>
    <w:p>
      <w:pPr>
        <w:pStyle w:val="BodyText"/>
      </w:pPr>
      <w:r>
        <w:rPr>
          <w:bCs/>
          <w:b/>
        </w:rPr>
        <w:t xml:space="preserve">For the Client</w:t>
      </w:r>
    </w:p>
    <w:p>
      <w:pPr>
        <w:pStyle w:val="BodyText"/>
      </w:pPr>
      <w:r>
        <w:t xml:space="preserve">Name: ________________________</w:t>
      </w:r>
      <w:r>
        <w:br/>
      </w:r>
      <w:r>
        <w:t xml:space="preserve">Title: ________________________</w:t>
      </w:r>
      <w:r>
        <w:br/>
      </w:r>
      <w:r>
        <w:t xml:space="preserve">Signature &amp; Company Stamp</w:t>
      </w:r>
    </w:p>
    <w:p>
      <w:pPr>
        <w:pStyle w:val="BodyText"/>
      </w:pPr>
      <w:r>
        <w:t xml:space="preserve">Golden Crust Baker Co., Ltd. | 142 Nguyen Hue Street, District 1, Ho Chi Minh City, Vietnam | Tax Code: 0312345678</w:t>
      </w:r>
    </w:p>
    <w:p>
      <w:pPr>
        <w:pStyle w:val="BodyText"/>
      </w:pPr>
      <w:r>
        <w:t xml:space="preserve">This Quotation Estimate document was generated on 15 June 2025. For inquiries, please contact quotes@goldencrustbaker.vn or call +84 28 3822 5566.</w:t>
      </w:r>
    </w:p>
    <w:p>
      <w:pPr>
        <w:pStyle w:val="BodyText"/>
      </w:pPr>
      <w:r>
        <w:t xml:space="preserve">© 2025 Golden Crust Baker Co., Ltd. All rights reserved. Document Ref: QTE-HCM-2025-0047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Vietnam Ho Chi Minh City</dc:title>
  <dc:creator/>
  <dc:language>en</dc:language>
  <cp:keywords/>
  <dcterms:created xsi:type="dcterms:W3CDTF">2026-10-10T04:13:35Z</dcterms:created>
  <dcterms:modified xsi:type="dcterms:W3CDTF">2026-10-10T04:13:35Z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