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Banker Services — South Africa Cape Town</w:t>
      </w:r>
    </w:p>
    <w:p>
      <w:pPr>
        <w:pStyle w:val="BodyText"/>
      </w:pPr>
      <w:r>
        <w:t xml:space="preserve">Document Reference: QE-CT-2025-04782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QE-CT-2025-04782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Service Provider</w:t>
            </w:r>
          </w:p>
        </w:tc>
        <w:tc>
          <w:tcPr>
            <w:gridSpan w:val="3"/>
          </w:tcPr>
          <w:p>
            <w:pPr>
              <w:pStyle w:val="Compact"/>
              <w:jc w:val="left"/>
            </w:pPr>
            <w:r>
              <w:t xml:space="preserve">Cape Town Financial Advisory &amp; Banker Services (Pty) Ltd, 12 Waterfront Promenade, V&amp;A Waterfront, Cape Town, 8001, South Africa</w:t>
            </w:r>
          </w:p>
        </w:tc>
      </w:tr>
      <w:tr>
        <w:tc>
          <w:tcPr/>
          <w:p>
            <w:pPr>
              <w:pStyle w:val="Compact"/>
              <w:jc w:val="left"/>
            </w:pPr>
            <w:r>
              <w:t xml:space="preserve">Client</w:t>
            </w:r>
          </w:p>
        </w:tc>
        <w:tc>
          <w:tcPr>
            <w:gridSpan w:val="3"/>
          </w:tcPr>
          <w:p>
            <w:pPr>
              <w:pStyle w:val="Compact"/>
              <w:jc w:val="left"/>
            </w:pPr>
            <w:r>
              <w:t xml:space="preserve">[Client Name / Company Name], [Client Address], Cape Town, South Africa</w:t>
            </w:r>
          </w:p>
        </w:tc>
      </w:tr>
      <w:tr>
        <w:tc>
          <w:tcPr/>
          <w:p>
            <w:pPr>
              <w:pStyle w:val="Compact"/>
              <w:jc w:val="left"/>
            </w:pPr>
            <w:r>
              <w:t xml:space="preserve">Contact Person</w:t>
            </w:r>
          </w:p>
        </w:tc>
        <w:tc>
          <w:tcPr/>
          <w:p>
            <w:pPr>
              <w:pStyle w:val="Compact"/>
              <w:jc w:val="left"/>
            </w:pPr>
            <w:r>
              <w:t xml:space="preserve">Mr. J. van der Merwe, Senior Banker &amp; Financial Consultant</w:t>
            </w:r>
          </w:p>
        </w:tc>
        <w:tc>
          <w:tcPr/>
          <w:p>
            <w:pPr>
              <w:pStyle w:val="Compact"/>
              <w:jc w:val="left"/>
            </w:pPr>
            <w:r>
              <w:t xml:space="preserve">Contact</w:t>
            </w:r>
          </w:p>
        </w:tc>
        <w:tc>
          <w:tcPr/>
          <w:p>
            <w:pPr>
              <w:pStyle w:val="Compact"/>
              <w:jc w:val="left"/>
            </w:pPr>
            <w:r>
              <w:t xml:space="preserve">+27 21 555 0142 | j.vandermewe@ctbankerservices.co.za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Cape Town Financial Advisory &amp; Banker Services (Pty) Ltd to provide a comprehensive, itemised financial projection for the engagement of a professional</w:t>
      </w:r>
      <w:r>
        <w:t xml:space="preserve"> </w:t>
      </w:r>
      <w:r>
        <w:t xml:space="preserve">Banker</w:t>
      </w:r>
      <w:r>
        <w:t xml:space="preserve"> </w:t>
      </w:r>
      <w:r>
        <w:t xml:space="preserve">to deliver end-to-end banking, treasury, and financial advisory services within the metropolitan area of</w:t>
      </w:r>
      <w:r>
        <w:t xml:space="preserve"> </w:t>
      </w:r>
      <w:r>
        <w:t xml:space="preserve">South Africa Cape Town</w:t>
      </w:r>
      <w:r>
        <w:t xml:space="preserve">. This document serves as a binding estimate of costs, deliverables, and service scope for the period specified herein. All figures are quoted in South African Rand (ZAR) and are subject to the terms and conditions outlined in Section 6 of this Quotation Estimate.</w:t>
      </w:r>
    </w:p>
    <w:bookmarkEnd w:id="21"/>
    <w:bookmarkStart w:id="22" w:name="scope-of-banker-services"/>
    <w:p>
      <w:pPr>
        <w:pStyle w:val="Heading2"/>
      </w:pPr>
      <w:r>
        <w:t xml:space="preserve">2. Scope of Banker Services</w:t>
      </w:r>
    </w:p>
    <w:p>
      <w:pPr>
        <w:pStyle w:val="FirstParagraph"/>
      </w:pPr>
      <w:r>
        <w:t xml:space="preserve">The professional</w:t>
      </w:r>
      <w:r>
        <w:t xml:space="preserve"> </w:t>
      </w:r>
      <w:r>
        <w:t xml:space="preserve">Banker</w:t>
      </w:r>
      <w:r>
        <w:t xml:space="preserve"> </w:t>
      </w:r>
      <w:r>
        <w:t xml:space="preserve">engaged under this Quotation Estimate will operate out of the Cape Town, South Africa financial district and will provide the following services to the client:</w:t>
      </w:r>
    </w:p>
    <w:p>
      <w:pPr>
        <w:numPr>
          <w:ilvl w:val="0"/>
          <w:numId w:val="1001"/>
        </w:numPr>
        <w:pStyle w:val="Compact"/>
      </w:pPr>
      <w:r>
        <w:t xml:space="preserve">Full corporate and personal banking account management and structuring in compliance with South African Reserve Bank (SARB) regulations.</w:t>
      </w:r>
    </w:p>
    <w:p>
      <w:pPr>
        <w:numPr>
          <w:ilvl w:val="0"/>
          <w:numId w:val="1001"/>
        </w:numPr>
        <w:pStyle w:val="Compact"/>
      </w:pPr>
      <w:r>
        <w:t xml:space="preserve">Treasury management, including foreign exchange hedging, liquidity planning, and cash-flow optimisation for operations based in Cape Town, South Africa.</w:t>
      </w:r>
    </w:p>
    <w:p>
      <w:pPr>
        <w:numPr>
          <w:ilvl w:val="0"/>
          <w:numId w:val="1001"/>
        </w:numPr>
        <w:pStyle w:val="Compact"/>
      </w:pPr>
      <w:r>
        <w:t xml:space="preserve">Advisory on trade finance instruments, letters of credit, and export/import banking facilities relevant to the Cape Town port and international trade corridors.</w:t>
      </w:r>
    </w:p>
    <w:p>
      <w:pPr>
        <w:numPr>
          <w:ilvl w:val="0"/>
          <w:numId w:val="1001"/>
        </w:numPr>
        <w:pStyle w:val="Compact"/>
      </w:pPr>
      <w:r>
        <w:t xml:space="preserve">Compliance with the Financial Intelligence Centre Act (FICA) and all applicable South African banking legislation.</w:t>
      </w:r>
    </w:p>
    <w:p>
      <w:pPr>
        <w:numPr>
          <w:ilvl w:val="0"/>
          <w:numId w:val="1001"/>
        </w:numPr>
        <w:pStyle w:val="Compact"/>
      </w:pPr>
      <w:r>
        <w:t xml:space="preserve">Monthly financial reporting, portfolio reviews, and strategic banking relationship management.</w:t>
      </w:r>
    </w:p>
    <w:p>
      <w:pPr>
        <w:numPr>
          <w:ilvl w:val="0"/>
          <w:numId w:val="1001"/>
        </w:numPr>
        <w:pStyle w:val="Compact"/>
      </w:pPr>
      <w:r>
        <w:t xml:space="preserve">On-site consultations at the client's premises within the Cape Town, South Africa metropolitan area (up to four (4) visits per month).</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Banker Service</w:t>
            </w:r>
          </w:p>
        </w:tc>
        <w:tc>
          <w:tcPr/>
          <w:p>
            <w:pPr>
              <w:pStyle w:val="Compact"/>
              <w:jc w:val="left"/>
            </w:pPr>
            <w:r>
              <w:t xml:space="preserve">Frequency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3.1</w:t>
            </w:r>
          </w:p>
        </w:tc>
        <w:tc>
          <w:tcPr/>
          <w:p>
            <w:pPr>
              <w:pStyle w:val="Compact"/>
              <w:jc w:val="left"/>
            </w:pPr>
            <w:r>
              <w:t xml:space="preserve">Senior Banker monthly retainer — dedicated relationship management, account oversight, and strategic advisory in Cape Town, South Africa</w:t>
            </w:r>
          </w:p>
        </w:tc>
        <w:tc>
          <w:tcPr/>
          <w:p>
            <w:pPr>
              <w:pStyle w:val="Compact"/>
              <w:jc w:val="left"/>
            </w:pPr>
            <w:r>
              <w:t xml:space="preserve">Monthly</w:t>
            </w:r>
          </w:p>
        </w:tc>
        <w:tc>
          <w:tcPr/>
          <w:p>
            <w:pPr>
              <w:pStyle w:val="Compact"/>
              <w:jc w:val="left"/>
            </w:pPr>
            <w:r>
              <w:t xml:space="preserve">R 28,500.00</w:t>
            </w:r>
          </w:p>
        </w:tc>
        <w:tc>
          <w:tcPr/>
          <w:p>
            <w:pPr>
              <w:pStyle w:val="Compact"/>
              <w:jc w:val="left"/>
            </w:pPr>
            <w:r>
              <w:t xml:space="preserve">R 28,500.00</w:t>
            </w:r>
          </w:p>
        </w:tc>
      </w:tr>
      <w:tr>
        <w:tc>
          <w:tcPr/>
          <w:p>
            <w:pPr>
              <w:pStyle w:val="Compact"/>
              <w:jc w:val="left"/>
            </w:pPr>
            <w:r>
              <w:t xml:space="preserve">3.2</w:t>
            </w:r>
          </w:p>
        </w:tc>
        <w:tc>
          <w:tcPr/>
          <w:p>
            <w:pPr>
              <w:pStyle w:val="Compact"/>
              <w:jc w:val="left"/>
            </w:pPr>
            <w:r>
              <w:t xml:space="preserve">Treasury &amp; FX hedging advisory (up to 6 transactions per month) — Banker-led structuring for South Africa Cape Town-based trade operations</w:t>
            </w:r>
          </w:p>
        </w:tc>
        <w:tc>
          <w:tcPr/>
          <w:p>
            <w:pPr>
              <w:pStyle w:val="Compact"/>
              <w:jc w:val="left"/>
            </w:pPr>
            <w:r>
              <w:t xml:space="preserve">Monthly</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3.3</w:t>
            </w:r>
          </w:p>
        </w:tc>
        <w:tc>
          <w:tcPr/>
          <w:p>
            <w:pPr>
              <w:pStyle w:val="Compact"/>
              <w:jc w:val="left"/>
            </w:pPr>
            <w:r>
              <w:t xml:space="preserve">Trade finance facilitation — letters of credit, bank guarantees, and documentary collections processed through South Africa Cape Town banking channels</w:t>
            </w:r>
          </w:p>
        </w:tc>
        <w:tc>
          <w:tcPr/>
          <w:p>
            <w:pPr>
              <w:pStyle w:val="Compact"/>
              <w:jc w:val="left"/>
            </w:pPr>
            <w:r>
              <w:t xml:space="preserve">Per transaction</w:t>
            </w:r>
          </w:p>
        </w:tc>
        <w:tc>
          <w:tcPr/>
          <w:p>
            <w:pPr>
              <w:pStyle w:val="Compact"/>
              <w:jc w:val="left"/>
            </w:pPr>
            <w:r>
              <w:t xml:space="preserve">R 4,500.00</w:t>
            </w:r>
          </w:p>
        </w:tc>
        <w:tc>
          <w:tcPr/>
          <w:p>
            <w:pPr>
              <w:pStyle w:val="Compact"/>
              <w:jc w:val="left"/>
            </w:pPr>
            <w:r>
              <w:t xml:space="preserve">R 18,000.00</w:t>
            </w:r>
          </w:p>
        </w:tc>
      </w:tr>
      <w:tr>
        <w:tc>
          <w:tcPr/>
          <w:p>
            <w:pPr>
              <w:pStyle w:val="Compact"/>
              <w:jc w:val="left"/>
            </w:pPr>
            <w:r>
              <w:t xml:space="preserve">3.4</w:t>
            </w:r>
          </w:p>
        </w:tc>
        <w:tc>
          <w:tcPr/>
          <w:p>
            <w:pPr>
              <w:pStyle w:val="Compact"/>
              <w:jc w:val="left"/>
            </w:pPr>
            <w:r>
              <w:t xml:space="preserve">FICA compliance review and annual audit support — conducted by the assigned Banker in Cape Town, South Africa</w:t>
            </w:r>
          </w:p>
        </w:tc>
        <w:tc>
          <w:tcPr/>
          <w:p>
            <w:pPr>
              <w:pStyle w:val="Compact"/>
              <w:jc w:val="left"/>
            </w:pPr>
            <w:r>
              <w:t xml:space="preserve">Quarterly</w:t>
            </w:r>
          </w:p>
        </w:tc>
        <w:tc>
          <w:tcPr/>
          <w:p>
            <w:pPr>
              <w:pStyle w:val="Compact"/>
              <w:jc w:val="left"/>
            </w:pPr>
            <w:r>
              <w:t xml:space="preserve">R 9,750.00</w:t>
            </w:r>
          </w:p>
        </w:tc>
        <w:tc>
          <w:tcPr/>
          <w:p>
            <w:pPr>
              <w:pStyle w:val="Compact"/>
              <w:jc w:val="left"/>
            </w:pPr>
            <w:r>
              <w:t xml:space="preserve">R 9,750.00</w:t>
            </w:r>
          </w:p>
        </w:tc>
      </w:tr>
      <w:tr>
        <w:tc>
          <w:tcPr/>
          <w:p>
            <w:pPr>
              <w:pStyle w:val="Compact"/>
              <w:jc w:val="left"/>
            </w:pPr>
            <w:r>
              <w:t xml:space="preserve">3.5</w:t>
            </w:r>
          </w:p>
        </w:tc>
        <w:tc>
          <w:tcPr/>
          <w:p>
            <w:pPr>
              <w:pStyle w:val="Compact"/>
              <w:jc w:val="left"/>
            </w:pPr>
            <w:r>
              <w:t xml:space="preserve">On-site consultation visits (4 per month) at client premises within Cape Town, South Africa metropolitan area</w:t>
            </w:r>
          </w:p>
        </w:tc>
        <w:tc>
          <w:tcPr/>
          <w:p>
            <w:pPr>
              <w:pStyle w:val="Compact"/>
              <w:jc w:val="left"/>
            </w:pPr>
            <w:r>
              <w:t xml:space="preserve">Monthly</w:t>
            </w:r>
          </w:p>
        </w:tc>
        <w:tc>
          <w:tcPr/>
          <w:p>
            <w:pPr>
              <w:pStyle w:val="Compact"/>
              <w:jc w:val="left"/>
            </w:pPr>
            <w:r>
              <w:t xml:space="preserve">R 3,200.00</w:t>
            </w:r>
          </w:p>
        </w:tc>
        <w:tc>
          <w:tcPr/>
          <w:p>
            <w:pPr>
              <w:pStyle w:val="Compact"/>
              <w:jc w:val="left"/>
            </w:pPr>
            <w:r>
              <w:t xml:space="preserve">R 12,800.00</w:t>
            </w:r>
          </w:p>
        </w:tc>
      </w:tr>
      <w:tr>
        <w:tc>
          <w:tcPr/>
          <w:p>
            <w:pPr>
              <w:pStyle w:val="Compact"/>
              <w:jc w:val="left"/>
            </w:pPr>
            <w:r>
              <w:t xml:space="preserve">3.6</w:t>
            </w:r>
          </w:p>
        </w:tc>
        <w:tc>
          <w:tcPr/>
          <w:p>
            <w:pPr>
              <w:pStyle w:val="Compact"/>
              <w:jc w:val="left"/>
            </w:pPr>
            <w:r>
              <w:t xml:space="preserve">Emergency banking support — after-hours Banker availability for critical financial operations in South Africa Cape Town</w:t>
            </w:r>
          </w:p>
        </w:tc>
        <w:tc>
          <w:tcPr/>
          <w:p>
            <w:pPr>
              <w:pStyle w:val="Compact"/>
              <w:jc w:val="left"/>
            </w:pPr>
            <w:r>
              <w:t xml:space="preserve">As required</w:t>
            </w:r>
          </w:p>
        </w:tc>
        <w:tc>
          <w:tcPr/>
          <w:p>
            <w:pPr>
              <w:pStyle w:val="Compact"/>
              <w:jc w:val="left"/>
            </w:pPr>
            <w:r>
              <w:t xml:space="preserve">R 1,800.00</w:t>
            </w:r>
          </w:p>
        </w:tc>
        <w:tc>
          <w:tcPr/>
          <w:p>
            <w:pPr>
              <w:pStyle w:val="Compact"/>
              <w:jc w:val="left"/>
            </w:pPr>
            <w:r>
              <w:t xml:space="preserve">R 5,400.00</w:t>
            </w:r>
          </w:p>
        </w:tc>
      </w:tr>
      <w:tr>
        <w:tc>
          <w:tcPr/>
          <w:p>
            <w:pPr>
              <w:pStyle w:val="Compact"/>
              <w:jc w:val="left"/>
            </w:pPr>
            <w:r>
              <w:t xml:space="preserve">3.7</w:t>
            </w:r>
          </w:p>
        </w:tc>
        <w:tc>
          <w:tcPr/>
          <w:p>
            <w:pPr>
              <w:pStyle w:val="Compact"/>
              <w:jc w:val="left"/>
            </w:pPr>
            <w:r>
              <w:t xml:space="preserve">Annual strategic banking review — comprehensive portfolio assessment and forward-looking Banker recommendations for the South Africa Cape Town market</w:t>
            </w:r>
          </w:p>
        </w:tc>
        <w:tc>
          <w:tcPr/>
          <w:p>
            <w:pPr>
              <w:pStyle w:val="Compact"/>
              <w:jc w:val="left"/>
            </w:pPr>
            <w:r>
              <w:t xml:space="preserve">Annual</w:t>
            </w:r>
          </w:p>
        </w:tc>
        <w:tc>
          <w:tcPr/>
          <w:p>
            <w:pPr>
              <w:pStyle w:val="Compact"/>
              <w:jc w:val="left"/>
            </w:pPr>
            <w:r>
              <w:t xml:space="preserve">R 35,000.00</w:t>
            </w:r>
          </w:p>
        </w:tc>
        <w:tc>
          <w:tcPr/>
          <w:p>
            <w:pPr>
              <w:pStyle w:val="Compact"/>
              <w:jc w:val="left"/>
            </w:pPr>
            <w:r>
              <w:t xml:space="preserve">R 35,000.00</w:t>
            </w:r>
          </w:p>
        </w:tc>
      </w:tr>
      <w:tr>
        <w:tc>
          <w:tcPr>
            <w:gridSpan w:val="4"/>
          </w:tcPr>
          <w:p>
            <w:pPr>
              <w:pStyle w:val="Compact"/>
              <w:jc w:val="right"/>
            </w:pPr>
            <w:r>
              <w:t xml:space="preserve">Subtotal (excl. VAT)</w:t>
            </w:r>
          </w:p>
        </w:tc>
        <w:tc>
          <w:tcPr/>
          <w:p>
            <w:pPr>
              <w:pStyle w:val="Compact"/>
              <w:jc w:val="left"/>
            </w:pPr>
            <w:r>
              <w:t xml:space="preserve">R 121,450.00</w:t>
            </w:r>
          </w:p>
        </w:tc>
      </w:tr>
      <w:tr>
        <w:tc>
          <w:tcPr>
            <w:gridSpan w:val="4"/>
          </w:tcPr>
          <w:p>
            <w:pPr>
              <w:pStyle w:val="Compact"/>
              <w:jc w:val="right"/>
            </w:pPr>
            <w:r>
              <w:t xml:space="preserve">VAT @ 15% (South Africa)</w:t>
            </w:r>
          </w:p>
        </w:tc>
        <w:tc>
          <w:tcPr/>
          <w:p>
            <w:pPr>
              <w:pStyle w:val="Compact"/>
              <w:jc w:val="left"/>
            </w:pPr>
            <w:r>
              <w:t xml:space="preserve">R 18,217.50</w:t>
            </w:r>
          </w:p>
        </w:tc>
      </w:tr>
      <w:tr>
        <w:tc>
          <w:tcPr>
            <w:gridSpan w:val="4"/>
          </w:tcPr>
          <w:p>
            <w:pPr>
              <w:pStyle w:val="Compact"/>
              <w:jc w:val="right"/>
            </w:pPr>
            <w:r>
              <w:t xml:space="preserve">TOTAL ESTIMATED COST (incl. VAT)</w:t>
            </w:r>
          </w:p>
        </w:tc>
        <w:tc>
          <w:tcPr/>
          <w:p>
            <w:pPr>
              <w:pStyle w:val="Compact"/>
              <w:jc w:val="left"/>
            </w:pPr>
            <w:r>
              <w:t xml:space="preserve">R 139,667.50</w:t>
            </w:r>
          </w:p>
        </w:tc>
      </w:tr>
    </w:tbl>
    <w:p>
      <w:pPr>
        <w:pStyle w:val="BodyText"/>
      </w:pPr>
      <w:r>
        <w:t xml:space="preserve">All amounts are quoted in South African Rand (ZAR). VAT at the current South African rate of 15% is included where applicable. This Quotation Estimate is valid for a period of thirty (30) days from the date of issue.</w:t>
      </w:r>
    </w:p>
    <w:bookmarkEnd w:id="23"/>
    <w:bookmarkStart w:id="24" w:name="payment-terms"/>
    <w:p>
      <w:pPr>
        <w:pStyle w:val="Heading2"/>
      </w:pPr>
      <w:r>
        <w:t xml:space="preserve">4. Payment Terms</w:t>
      </w:r>
    </w:p>
    <w:p>
      <w:pPr>
        <w:pStyle w:val="FirstParagraph"/>
      </w:pPr>
      <w:r>
        <w:t xml:space="preserve">Payment for the Banker services outlined in this Quotation Estimate shall be made within fourteen (14) calendar days of invoice issuance. Invoices will be issued monthly in arrears for recurring services and upon completion for one-off deliverables. Payment may be made via electronic funds transfer (EFT) to the service provider's designated bank account in Cape Town, South Africa. Late payments shall attract interest at the rate of 1.5% per month, compounded monthly, in accordance with South African commercial practice.</w:t>
      </w:r>
    </w:p>
    <w:bookmarkEnd w:id="24"/>
    <w:bookmarkStart w:id="25" w:name="service-delivery-location"/>
    <w:p>
      <w:pPr>
        <w:pStyle w:val="Heading2"/>
      </w:pPr>
      <w:r>
        <w:t xml:space="preserve">5. Service Delivery &amp; Location</w:t>
      </w:r>
    </w:p>
    <w:p>
      <w:pPr>
        <w:pStyle w:val="FirstParagraph"/>
      </w:pPr>
      <w:r>
        <w:t xml:space="preserve">All Banker services under this Quotation Estimate will be delivered primarily from the service provider's offices at the V&amp;A Waterfront, Cape Town, South Africa, with supplementary on-site visits to the client's premises within the Cape Town metropolitan area as specified in Section 3. The assigned Banker will maintain a minimum of 95% availability during standard South African business hours (08:00–17:00, Monday to Friday, excluding public holidays gazetted in the Western Cape Province, South Africa).</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does not constitute a binding contract until formally accepted in writing by both parties and countersigned as indicated below.</w:t>
      </w:r>
    </w:p>
    <w:p>
      <w:pPr>
        <w:numPr>
          <w:ilvl w:val="0"/>
          <w:numId w:val="1002"/>
        </w:numPr>
        <w:pStyle w:val="Compact"/>
      </w:pPr>
      <w:r>
        <w:t xml:space="preserve">The Banker services described herein are subject to the service provider's standard terms of engagement and all applicable South African banking and financial services legislation, including the National Credit Act, FICA, and SARB regulations.</w:t>
      </w:r>
    </w:p>
    <w:p>
      <w:pPr>
        <w:numPr>
          <w:ilvl w:val="0"/>
          <w:numId w:val="1002"/>
        </w:numPr>
        <w:pStyle w:val="Compact"/>
      </w:pPr>
      <w:r>
        <w:t xml:space="preserve">Any additional services beyond the scope defined in this Quotation Estimate will be subject to a separate written amendment and additional cost estimate.</w:t>
      </w:r>
    </w:p>
    <w:p>
      <w:pPr>
        <w:numPr>
          <w:ilvl w:val="0"/>
          <w:numId w:val="1002"/>
        </w:numPr>
        <w:pStyle w:val="Compact"/>
      </w:pPr>
      <w:r>
        <w:t xml:space="preserve">The service provider reserves the right to decline or terminate the engagement if the client fails to comply with South African anti-money laundering (AML) or FICA requirements.</w:t>
      </w:r>
    </w:p>
    <w:p>
      <w:pPr>
        <w:numPr>
          <w:ilvl w:val="0"/>
          <w:numId w:val="1002"/>
        </w:numPr>
        <w:pStyle w:val="Compact"/>
      </w:pPr>
      <w:r>
        <w:t xml:space="preserve">All confidential financial information provided by the client to the Banker in Cape Town, South Africa, shall be treated in strict confidence in accordance with the Protection of Personal Information Act (POPIA) of South Africa.</w:t>
      </w:r>
    </w:p>
    <w:p>
      <w:pPr>
        <w:numPr>
          <w:ilvl w:val="0"/>
          <w:numId w:val="1002"/>
        </w:numPr>
        <w:pStyle w:val="Compact"/>
      </w:pPr>
      <w:r>
        <w:t xml:space="preserve">This Quotation Estimate is governed by the laws of the Republic of South Africa, and any disputes shall be subject to the exclusive jurisdiction of the courts in Cape Town, Western Cape, South Africa.</w:t>
      </w:r>
    </w:p>
    <w:p>
      <w:pPr>
        <w:numPr>
          <w:ilvl w:val="0"/>
          <w:numId w:val="1002"/>
        </w:numPr>
        <w:pStyle w:val="Compact"/>
      </w:pPr>
      <w:r>
        <w:t xml:space="preserve">The service provider shall carry professional indemnity insurance with a minimum cover of R 5,000,000.00 for all Banker services rendered in South Africa Cape Town.</w:t>
      </w:r>
    </w:p>
    <w:bookmarkEnd w:id="26"/>
    <w:bookmarkStart w:id="27" w:name="acceptance"/>
    <w:p>
      <w:pPr>
        <w:pStyle w:val="Heading2"/>
      </w:pPr>
      <w:r>
        <w:t xml:space="preserve">7. Acceptance</w:t>
      </w:r>
    </w:p>
    <w:p>
      <w:pPr>
        <w:pStyle w:val="FirstParagraph"/>
      </w:pPr>
      <w:r>
        <w:t xml:space="preserve">By signing below, the client acknowledges and accepts this Quotation Estimate for the Banker services to be provided in South Africa Cape Town as detailed herein. This acceptance constitutes a binding agreement between the parties for the duration of the engagement period specified.</w:t>
      </w:r>
    </w:p>
    <w:p>
      <w:pPr>
        <w:pStyle w:val="BodyText"/>
      </w:pPr>
      <w:r>
        <w:rPr>
          <w:bCs/>
          <w:b/>
        </w:rPr>
        <w:t xml:space="preserve">For and on behalf of the Service Provider:</w:t>
      </w:r>
    </w:p>
    <w:p>
      <w:pPr>
        <w:pStyle w:val="BodyText"/>
      </w:pPr>
      <w:r>
        <w:t xml:space="preserve">Cape Town Financial Advisory &amp; Banker Services (Pty) Ltd</w:t>
      </w:r>
    </w:p>
    <w:p>
      <w:pPr>
        <w:pStyle w:val="BodyText"/>
      </w:pPr>
      <w:r>
        <w:rPr>
          <w:bCs/>
          <w:b/>
        </w:rPr>
        <w:t xml:space="preserve">Name:</w:t>
      </w:r>
      <w:r>
        <w:t xml:space="preserve"> </w:t>
      </w:r>
      <w:r>
        <w:t xml:space="preserve">Mr. J. van der Merwe</w:t>
      </w:r>
      <w:r>
        <w:br/>
      </w:r>
      <w:r>
        <w:rPr>
          <w:bCs/>
          <w:b/>
        </w:rPr>
        <w:t xml:space="preserve">Title:</w:t>
      </w:r>
      <w:r>
        <w:t xml:space="preserve"> </w:t>
      </w:r>
      <w:r>
        <w:t xml:space="preserve">Senior Banker &amp; Financial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Client:</w:t>
      </w:r>
    </w:p>
    <w:p>
      <w:pPr>
        <w:pStyle w:val="BodyText"/>
      </w:pPr>
      <w:r>
        <w:t xml:space="preserve">[Client Company Name]</w:t>
      </w:r>
    </w:p>
    <w:p>
      <w:pPr>
        <w:pStyle w:val="BodyText"/>
      </w:pPr>
      <w:r>
        <w:rPr>
          <w:bCs/>
          <w:b/>
        </w:rPr>
        <w:t xml:space="preserve">Name:</w:t>
      </w:r>
      <w:r>
        <w:t xml:space="preserve"> </w:t>
      </w:r>
      <w:r>
        <w:t xml:space="preserve">_________________________</w:t>
      </w:r>
      <w:r>
        <w:br/>
      </w:r>
      <w:r>
        <w:rPr>
          <w:bCs/>
          <w:b/>
        </w:rPr>
        <w:t xml:space="preserve">Title:</w:t>
      </w:r>
      <w:r>
        <w:t xml:space="preserve"> </w:t>
      </w:r>
      <w:r>
        <w:t xml:space="preserve">_________________________</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Quotation Estimate QE-CT-2025-04782 — Banker Services — South Africa Cape Town — Issued by Cape Town Financial Advisory &amp; Banker Services (Pty) Ltd</w:t>
      </w:r>
    </w:p>
    <w:p>
      <w:pPr>
        <w:pStyle w:val="BodyText"/>
      </w:pPr>
      <w:r>
        <w:t xml:space="preserve">This document is the property of the issuing entity. Unauthorised reproduction or distribution is prohibited. ©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South Africa Cape Town</dc:title>
  <dc:creator/>
  <dc:language>en</dc:language>
  <cp:keywords/>
  <dcterms:created xsi:type="dcterms:W3CDTF">2026-10-10T08:09:31Z</dcterms:created>
  <dcterms:modified xsi:type="dcterms:W3CDTF">2026-10-10T08:09:31Z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