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quotation-estimate"/>
    <w:p>
      <w:pPr>
        <w:pStyle w:val="Heading1"/>
      </w:pPr>
      <w:r>
        <w:t xml:space="preserve">QUOTATION ESTIMATE</w:t>
      </w:r>
    </w:p>
    <w:p>
      <w:pPr>
        <w:pStyle w:val="FirstParagraph"/>
      </w:pPr>
      <w:r>
        <w:t xml:space="preserve">Professional Biologist Services — Argentina Buenos Aires</w:t>
      </w:r>
    </w:p>
    <w:p>
      <w:pPr>
        <w:pStyle w:val="BodyText"/>
      </w:pPr>
      <w:r>
        <w:t xml:space="preserve">EST. NO. BA-2025-04782</w:t>
      </w:r>
    </w:p>
    <w:bookmarkEnd w:id="20"/>
    <w:p>
      <w:pPr>
        <w:pStyle w:val="BodyText"/>
      </w:pPr>
      <w:r>
        <w:t xml:space="preserve">Date of Issue:</w:t>
      </w:r>
    </w:p>
    <w:p>
      <w:pPr>
        <w:pStyle w:val="BodyText"/>
      </w:pPr>
      <w:r>
        <w:t xml:space="preserve">June 15, 2025</w:t>
      </w:r>
    </w:p>
    <w:p>
      <w:pPr>
        <w:pStyle w:val="BodyText"/>
      </w:pPr>
      <w:r>
        <w:t xml:space="preserve">Valid Until:</w:t>
      </w:r>
    </w:p>
    <w:p>
      <w:pPr>
        <w:pStyle w:val="BodyText"/>
      </w:pPr>
      <w:r>
        <w:t xml:space="preserve">July 15, 2025 (30 calendar days)</w:t>
      </w:r>
    </w:p>
    <w:p>
      <w:pPr>
        <w:pStyle w:val="BodyText"/>
      </w:pPr>
      <w:r>
        <w:t xml:space="preserve">Prepared By:</w:t>
      </w:r>
    </w:p>
    <w:p>
      <w:pPr>
        <w:pStyle w:val="BodyText"/>
      </w:pPr>
      <w:r>
        <w:t xml:space="preserve">Dr. Mariana López Fernández</w:t>
      </w:r>
    </w:p>
    <w:p>
      <w:pPr>
        <w:pStyle w:val="BodyText"/>
      </w:pPr>
      <w:r>
        <w:t xml:space="preserve">Lead Biologist &amp; Project Director</w:t>
      </w:r>
    </w:p>
    <w:p>
      <w:pPr>
        <w:pStyle w:val="BodyText"/>
      </w:pPr>
      <w:r>
        <w:t xml:space="preserve">BioConsult Argentina S.R.L.</w:t>
      </w:r>
    </w:p>
    <w:p>
      <w:pPr>
        <w:pStyle w:val="BodyText"/>
      </w:pPr>
      <w:r>
        <w:t xml:space="preserve">Ciudad Autónoma de Buenos Aires</w:t>
      </w:r>
    </w:p>
    <w:p>
      <w:pPr>
        <w:pStyle w:val="BodyText"/>
      </w:pPr>
      <w:r>
        <w:t xml:space="preserve">Prepared For:</w:t>
      </w:r>
    </w:p>
    <w:p>
      <w:pPr>
        <w:pStyle w:val="BodyText"/>
      </w:pPr>
      <w:r>
        <w:t xml:space="preserve">Client Name / Organization</w:t>
      </w:r>
    </w:p>
    <w:p>
      <w:pPr>
        <w:pStyle w:val="BodyText"/>
      </w:pPr>
      <w:r>
        <w:t xml:space="preserve">Address in Buenos Aires, Argentina</w:t>
      </w:r>
    </w:p>
    <w:p>
      <w:pPr>
        <w:pStyle w:val="BodyText"/>
      </w:pPr>
      <w:r>
        <w:t xml:space="preserve">Contact: [To be confirmed]</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BioConsult Argentina S.R.L., a registered professional services firm operating in</w:t>
      </w:r>
      <w:r>
        <w:t xml:space="preserve"> </w:t>
      </w:r>
      <w:r>
        <w:t xml:space="preserve">Argentina Buenos Aires</w:t>
      </w:r>
      <w:r>
        <w:t xml:space="preserve">, to provide a comprehensive and itemized financial projection for the engagement of a certified</w:t>
      </w:r>
      <w:r>
        <w:t xml:space="preserve"> </w:t>
      </w:r>
      <w:r>
        <w:t xml:space="preserve">Biologist</w:t>
      </w:r>
      <w:r>
        <w:t xml:space="preserve"> </w:t>
      </w:r>
      <w:r>
        <w:t xml:space="preserve">and supporting scientific team. The scope of work encompasses environmental impact assessments, biodiversity surveys, ecological monitoring programs, and regulatory compliance consulting as required by the Argentine National Environment Secretariat (Secretaría de Ambiente) and the Buenos Aires City Environmental Ministry. This document serves as a formal</w:t>
      </w:r>
      <w:r>
        <w:t xml:space="preserve"> </w:t>
      </w:r>
      <w:r>
        <w:t xml:space="preserve">Quotation Estimate</w:t>
      </w:r>
      <w:r>
        <w:t xml:space="preserve"> </w:t>
      </w:r>
      <w:r>
        <w:t xml:space="preserve">and does not constitute a binding contract until both parties execute the definitive service agreement.</w:t>
      </w:r>
    </w:p>
    <w:p>
      <w:pPr>
        <w:pStyle w:val="BodyText"/>
      </w:pPr>
      <w:r>
        <w:t xml:space="preserve">2. Description of Biologist Services</w:t>
      </w:r>
    </w:p>
    <w:p>
      <w:pPr>
        <w:pStyle w:val="BodyText"/>
      </w:pPr>
      <w:r>
        <w:t xml:space="preserve">The</w:t>
      </w:r>
      <w:r>
        <w:t xml:space="preserve"> </w:t>
      </w:r>
      <w:r>
        <w:t xml:space="preserve">Biologist</w:t>
      </w:r>
      <w:r>
        <w:t xml:space="preserve"> </w:t>
      </w:r>
      <w:r>
        <w:t xml:space="preserve">engagement in</w:t>
      </w:r>
      <w:r>
        <w:t xml:space="preserve"> </w:t>
      </w:r>
      <w:r>
        <w:t xml:space="preserve">Argentina Buenos Aires</w:t>
      </w:r>
      <w:r>
        <w:t xml:space="preserve"> </w:t>
      </w:r>
      <w:r>
        <w:t xml:space="preserve">includes the following professional deliverables:</w:t>
      </w:r>
    </w:p>
    <w:p>
      <w:pPr>
        <w:numPr>
          <w:ilvl w:val="0"/>
          <w:numId w:val="1001"/>
        </w:numPr>
        <w:pStyle w:val="Compact"/>
      </w:pPr>
      <w:r>
        <w:rPr>
          <w:bCs/>
          <w:b/>
        </w:rPr>
        <w:t xml:space="preserve">Environmental Impact Assessment (EIA):</w:t>
      </w:r>
      <w:r>
        <w:t xml:space="preserve"> </w:t>
      </w:r>
      <w:r>
        <w:t xml:space="preserve">Full preparation of the EIA report in compliance with Argentine Law 25.675 and Buenos Aires City Ordinance 55.064/2012, including fieldwork, laboratory analysis, and public consultation support.</w:t>
      </w:r>
    </w:p>
    <w:p>
      <w:pPr>
        <w:numPr>
          <w:ilvl w:val="0"/>
          <w:numId w:val="1001"/>
        </w:numPr>
        <w:pStyle w:val="Compact"/>
      </w:pPr>
      <w:r>
        <w:rPr>
          <w:bCs/>
          <w:b/>
        </w:rPr>
        <w:t xml:space="preserve">Biodiversity and Flora-Fauna Survey:</w:t>
      </w:r>
      <w:r>
        <w:t xml:space="preserve"> </w:t>
      </w:r>
      <w:r>
        <w:t xml:space="preserve">On-site ecological surveys covering the Pampas grassland ecosystem, urban green corridors, and riparian zones along the Río de la Plata and Río Matanza-Riachuelo basins within the Buenos Aires metropolitan area.</w:t>
      </w:r>
    </w:p>
    <w:p>
      <w:pPr>
        <w:numPr>
          <w:ilvl w:val="0"/>
          <w:numId w:val="1001"/>
        </w:numPr>
        <w:pStyle w:val="Compact"/>
      </w:pPr>
      <w:r>
        <w:rPr>
          <w:bCs/>
          <w:b/>
        </w:rPr>
        <w:t xml:space="preserve">Water Quality and Soil Contamination Analysis:</w:t>
      </w:r>
      <w:r>
        <w:t xml:space="preserve"> </w:t>
      </w:r>
      <w:r>
        <w:t xml:space="preserve">Collection and laboratory analysis of water and soil samples from designated sites in Buenos Aires, with reporting in accordance with Argentine environmental standards (Ley 24.051).</w:t>
      </w:r>
    </w:p>
    <w:p>
      <w:pPr>
        <w:numPr>
          <w:ilvl w:val="0"/>
          <w:numId w:val="1001"/>
        </w:numPr>
        <w:pStyle w:val="Compact"/>
      </w:pPr>
      <w:r>
        <w:rPr>
          <w:bCs/>
          <w:b/>
        </w:rPr>
        <w:t xml:space="preserve">Regulatory Compliance and Permitting Support:</w:t>
      </w:r>
      <w:r>
        <w:t xml:space="preserve"> </w:t>
      </w:r>
      <w:r>
        <w:t xml:space="preserve">Assistance in obtaining environmental permits from the Buenos Aires City Environmental Authority (Autoridad Ambiental de la Ciudad de Buenos Aires) and national agencies.</w:t>
      </w:r>
    </w:p>
    <w:p>
      <w:pPr>
        <w:numPr>
          <w:ilvl w:val="0"/>
          <w:numId w:val="1001"/>
        </w:numPr>
        <w:pStyle w:val="Compact"/>
      </w:pPr>
      <w:r>
        <w:rPr>
          <w:bCs/>
          <w:b/>
        </w:rPr>
        <w:t xml:space="preserve">Ecological Monitoring Program (12 months):</w:t>
      </w:r>
      <w:r>
        <w:t xml:space="preserve"> </w:t>
      </w:r>
      <w:r>
        <w:t xml:space="preserve">Quarterly field visits, data logging, and progress reporting to the client and relevant regulatory bodies.</w:t>
      </w:r>
    </w:p>
    <w:p>
      <w:pPr>
        <w:numPr>
          <w:ilvl w:val="0"/>
          <w:numId w:val="1001"/>
        </w:numPr>
        <w:pStyle w:val="Compact"/>
      </w:pPr>
      <w:r>
        <w:rPr>
          <w:bCs/>
          <w:b/>
        </w:rPr>
        <w:t xml:space="preserve">Technical Report and Final Deliverables:</w:t>
      </w:r>
      <w:r>
        <w:t xml:space="preserve"> </w:t>
      </w:r>
      <w:r>
        <w:t xml:space="preserve">A comprehensive final report in Spanish and English, including GIS mapping, statistical analysis, and actionable recommendations.</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Lead Biologist professional consultation and project planning (Buenos Aires, Argentina)</w:t>
            </w:r>
          </w:p>
        </w:tc>
        <w:tc>
          <w:tcPr/>
          <w:p>
            <w:pPr>
              <w:pStyle w:val="Compact"/>
              <w:jc w:val="left"/>
            </w:pPr>
            <w:r>
              <w:t xml:space="preserve">Hour</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Fieldwork team (2 field biologists + 1 technician) for biodiversity surveys</w:t>
            </w:r>
          </w:p>
        </w:tc>
        <w:tc>
          <w:tcPr/>
          <w:p>
            <w:pPr>
              <w:pStyle w:val="Compact"/>
              <w:jc w:val="left"/>
            </w:pPr>
            <w:r>
              <w:t xml:space="preserve">Day</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03</w:t>
            </w:r>
          </w:p>
        </w:tc>
        <w:tc>
          <w:tcPr/>
          <w:p>
            <w:pPr>
              <w:pStyle w:val="Compact"/>
              <w:jc w:val="left"/>
            </w:pPr>
            <w:r>
              <w:t xml:space="preserve">Laboratory analysis (water, soil, air quality) — accredited lab in Buenos Aires</w:t>
            </w:r>
          </w:p>
        </w:tc>
        <w:tc>
          <w:tcPr/>
          <w:p>
            <w:pPr>
              <w:pStyle w:val="Compact"/>
              <w:jc w:val="left"/>
            </w:pPr>
            <w:r>
              <w:t xml:space="preserve">Sample</w:t>
            </w:r>
          </w:p>
        </w:tc>
        <w:tc>
          <w:tcPr/>
          <w:p>
            <w:pPr>
              <w:pStyle w:val="Compact"/>
              <w:jc w:val="left"/>
            </w:pPr>
            <w:r>
              <w:t xml:space="preserve">120</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GIS mapping and remote sensing analysis for the Buenos Aires metropolitan zone</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05</w:t>
            </w:r>
          </w:p>
        </w:tc>
        <w:tc>
          <w:tcPr/>
          <w:p>
            <w:pPr>
              <w:pStyle w:val="Compact"/>
              <w:jc w:val="left"/>
            </w:pPr>
            <w:r>
              <w:t xml:space="preserve">Regulatory filing, permit processing, and liaison with Buenos Aires environmental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12-month ecological monitoring program (quarterly visits, data reporting)</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07</w:t>
            </w:r>
          </w:p>
        </w:tc>
        <w:tc>
          <w:tcPr/>
          <w:p>
            <w:pPr>
              <w:pStyle w:val="Compact"/>
              <w:jc w:val="left"/>
            </w:pPr>
            <w:r>
              <w:t xml:space="preserve">Final technical report (bilingual: Spanish/English) with appendices and recommendations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Travel, logistics, and field equipment within Buenos Aires and surrounding provinces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gridSpan w:val="5"/>
          </w:tcPr>
          <w:p>
            <w:pPr>
              <w:pStyle w:val="Compact"/>
              <w:jc w:val="right"/>
            </w:pPr>
            <w:r>
              <w:t xml:space="preserve">SUBTOTAL (before IVA)</w:t>
            </w:r>
          </w:p>
        </w:tc>
        <w:tc>
          <w:tcPr/>
          <w:p>
            <w:pPr>
              <w:pStyle w:val="Compact"/>
              <w:jc w:val="left"/>
            </w:pPr>
            <w:r>
              <w:t xml:space="preserve">28,650,000</w:t>
            </w:r>
          </w:p>
        </w:tc>
      </w:tr>
      <w:tr>
        <w:tc>
          <w:tcPr>
            <w:gridSpan w:val="5"/>
          </w:tcPr>
          <w:p>
            <w:pPr>
              <w:pStyle w:val="Compact"/>
              <w:jc w:val="right"/>
            </w:pPr>
            <w:r>
              <w:t xml:space="preserve">IVA (21% — Argentine Value Added Tax)</w:t>
            </w:r>
          </w:p>
        </w:tc>
        <w:tc>
          <w:tcPr/>
          <w:p>
            <w:pPr>
              <w:pStyle w:val="Compact"/>
              <w:jc w:val="left"/>
            </w:pPr>
            <w:r>
              <w:t xml:space="preserve">6,016,500</w:t>
            </w:r>
          </w:p>
        </w:tc>
      </w:tr>
      <w:tr>
        <w:tc>
          <w:tcPr>
            <w:gridSpan w:val="5"/>
          </w:tcPr>
          <w:p>
            <w:pPr>
              <w:pStyle w:val="Compact"/>
              <w:jc w:val="right"/>
            </w:pPr>
            <w:r>
              <w:t xml:space="preserve">TOTAL ESTIMATED COST (ARS)</w:t>
            </w:r>
          </w:p>
        </w:tc>
        <w:tc>
          <w:tcPr/>
          <w:p>
            <w:pPr>
              <w:pStyle w:val="Compact"/>
              <w:jc w:val="left"/>
            </w:pPr>
            <w:r>
              <w:t xml:space="preserve">34,666,500</w:t>
            </w:r>
          </w:p>
        </w:tc>
      </w:tr>
    </w:tbl>
    <w:p>
      <w:pPr>
        <w:pStyle w:val="BodyText"/>
      </w:pPr>
      <w:r>
        <w:t xml:space="preserve">* All prices are expressed in Argentine Pesos (ARS) and are subject to the exchange rate and inflation adjustments in effect at the time of contract execution. An approximate USD equivalent will be provided upon request.</w:t>
      </w:r>
    </w:p>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all prices and availability of the</w:t>
      </w:r>
      <w:r>
        <w:t xml:space="preserve"> </w:t>
      </w:r>
      <w:r>
        <w:t xml:space="preserve">Biologist</w:t>
      </w:r>
      <w:r>
        <w:t xml:space="preserve"> </w:t>
      </w:r>
      <w:r>
        <w:t xml:space="preserve">team must be reconfirmed in writing.</w:t>
      </w:r>
    </w:p>
    <w:p>
      <w:pPr>
        <w:numPr>
          <w:ilvl w:val="0"/>
          <w:numId w:val="1002"/>
        </w:numPr>
        <w:pStyle w:val="Compact"/>
      </w:pPr>
      <w:r>
        <w:t xml:space="preserve">Payment terms: 40% advance upon contract signing, 30% upon completion of fieldwork and laboratory phase, and 30% upon delivery of the final report. All payments shall be made in Argentine Pesos (ARS) via bank transfer to the account of BioConsult Argentina S.R.L., CUIT 30-XXXXXXXX-X, located in Buenos Aires, Argentina.</w:t>
      </w:r>
    </w:p>
    <w:p>
      <w:pPr>
        <w:numPr>
          <w:ilvl w:val="0"/>
          <w:numId w:val="1002"/>
        </w:numPr>
        <w:pStyle w:val="Compact"/>
      </w:pPr>
      <w:r>
        <w:t xml:space="preserve">The</w:t>
      </w:r>
      <w:r>
        <w:t xml:space="preserve"> </w:t>
      </w:r>
      <w:r>
        <w:t xml:space="preserve">Biologist</w:t>
      </w:r>
      <w:r>
        <w:t xml:space="preserve"> </w:t>
      </w:r>
      <w:r>
        <w:t xml:space="preserve">and supporting team shall comply with all applicable Argentine federal and Buenos Aires City environmental regulations, occupational health and safety standards (Ley 19.587), and data protection laws (Ley 25.326).</w:t>
      </w:r>
    </w:p>
    <w:p>
      <w:pPr>
        <w:numPr>
          <w:ilvl w:val="0"/>
          <w:numId w:val="1002"/>
        </w:numPr>
        <w:pStyle w:val="Compact"/>
      </w:pPr>
      <w:r>
        <w:t xml:space="preserve">Any changes to the scope of work, additional sampling sites, or extended monitoring periods in</w:t>
      </w:r>
      <w:r>
        <w:t xml:space="preserve"> </w:t>
      </w:r>
      <w:r>
        <w:t xml:space="preserve">Argentina Buenos Aires</w:t>
      </w:r>
      <w:r>
        <w:t xml:space="preserve"> </w:t>
      </w:r>
      <w:r>
        <w:t xml:space="preserve">will be subject to a supplementary</w:t>
      </w:r>
      <w:r>
        <w:t xml:space="preserve"> </w:t>
      </w:r>
      <w:r>
        <w:t xml:space="preserve">Quotation Estimate</w:t>
      </w:r>
      <w:r>
        <w:t xml:space="preserve"> </w:t>
      </w:r>
      <w:r>
        <w:t xml:space="preserve">and written approval by the client prior to execution.</w:t>
      </w:r>
    </w:p>
    <w:p>
      <w:pPr>
        <w:numPr>
          <w:ilvl w:val="0"/>
          <w:numId w:val="1002"/>
        </w:numPr>
        <w:pStyle w:val="Compact"/>
      </w:pPr>
      <w:r>
        <w:t xml:space="preserve">Intellectual property of all reports, data sets, and analyses produced under this engagement shall belong to the client upon full payment. The</w:t>
      </w:r>
      <w:r>
        <w:t xml:space="preserve"> </w:t>
      </w:r>
      <w:r>
        <w:t xml:space="preserve">Biologist</w:t>
      </w:r>
      <w:r>
        <w:t xml:space="preserve"> </w:t>
      </w:r>
      <w:r>
        <w:t xml:space="preserve">team retains the right to use anonymized data for academic publication with prior written consent.</w:t>
      </w:r>
    </w:p>
    <w:p>
      <w:pPr>
        <w:numPr>
          <w:ilvl w:val="0"/>
          <w:numId w:val="1002"/>
        </w:numPr>
        <w:pStyle w:val="Compact"/>
      </w:pPr>
      <w:r>
        <w:t xml:space="preserve">Force majeure events, including but not limited to natural disasters affecting the Buenos Aires region, government-mandated closures, or public health emergencies, shall suspend obligations without penalty to either party.</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service agreement shall be resolved through mediation in Buenos Aires, Argentina, in accordance with the Argentine Civil and Commercial Code (Código Civil y Comercial de la Nación).</w:t>
      </w:r>
    </w:p>
    <w:p>
      <w:pPr>
        <w:numPr>
          <w:ilvl w:val="0"/>
          <w:numId w:val="1002"/>
        </w:numPr>
        <w:pStyle w:val="Compact"/>
      </w:pPr>
      <w:r>
        <w:t xml:space="preserve">This document is a</w:t>
      </w:r>
      <w:r>
        <w:t xml:space="preserve"> </w:t>
      </w:r>
      <w:r>
        <w:t xml:space="preserve">Quotation Estimate</w:t>
      </w:r>
      <w:r>
        <w:t xml:space="preserve"> </w:t>
      </w:r>
      <w:r>
        <w:t xml:space="preserve">only and does not create a contractual obligation until a formal service contract is signed by both parties.</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Biologist</w:t>
      </w:r>
      <w:r>
        <w:t xml:space="preserve"> </w:t>
      </w:r>
      <w:r>
        <w:t xml:space="preserve">services in</w:t>
      </w:r>
      <w:r>
        <w:t xml:space="preserve"> </w:t>
      </w:r>
      <w:r>
        <w:t xml:space="preserve">Argentina Buenos Aires</w:t>
      </w:r>
      <w:r>
        <w:t xml:space="preserve"> </w:t>
      </w:r>
      <w:r>
        <w:t xml:space="preserve">and agrees to the terms outlined herein. This acceptance does not constitute a final contract; a definitive service agreement will be drafted and executed within fifteen (15) business days of acceptance.</w:t>
      </w:r>
    </w:p>
    <w:p>
      <w:pPr>
        <w:pStyle w:val="BodyText"/>
      </w:pPr>
      <w:r>
        <w:rPr>
          <w:bCs/>
          <w:b/>
        </w:rPr>
        <w:t xml:space="preserve">For BioConsult Argentina S.R.L.</w:t>
      </w:r>
      <w:r>
        <w:br/>
      </w:r>
      <w:r>
        <w:t xml:space="preserve">Dr. Mariana López Fernández</w:t>
      </w:r>
      <w:r>
        <w:br/>
      </w:r>
      <w:r>
        <w:t xml:space="preserve">Lead Biologist &amp; Project Director</w:t>
      </w:r>
      <w:r>
        <w:br/>
      </w:r>
      <w:r>
        <w:t xml:space="preserve">Date: _______________</w:t>
      </w:r>
    </w:p>
    <w:p>
      <w:pPr>
        <w:pStyle w:val="BodyText"/>
      </w:pPr>
      <w:r>
        <w:rPr>
          <w:bCs/>
          <w:b/>
        </w:rPr>
        <w:t xml:space="preserve">For the Client</w:t>
      </w:r>
      <w:r>
        <w:br/>
      </w:r>
      <w:r>
        <w:t xml:space="preserve">Name: _________________________</w:t>
      </w:r>
      <w:r>
        <w:br/>
      </w:r>
      <w:r>
        <w:t xml:space="preserve">Position: ______________________</w:t>
      </w:r>
      <w:r>
        <w:br/>
      </w:r>
      <w:r>
        <w:t xml:space="preserve">Date: _______________</w:t>
      </w:r>
    </w:p>
    <w:p>
      <w:pPr>
        <w:pStyle w:val="BodyText"/>
      </w:pPr>
      <w:r>
        <w:t xml:space="preserve">BioConsult Argentina S.R.L. — Av. Corrientes 1234, Piso 8, C1043AAE, Ciudad Autónoma de Buenos Aires, Argentina</w:t>
      </w:r>
      <w:r>
        <w:br/>
      </w:r>
      <w:r>
        <w:t xml:space="preserve">Tel: +54 11 4321-5678 | Email: info@bioconsult-argentina.com.ar | CUIT: 30-XXXXXXXX-X</w:t>
      </w:r>
      <w:r>
        <w:br/>
      </w:r>
      <w:r>
        <w:t xml:space="preserve">This Quotation Estimate was prepared in Buenos Aires, Argentina. All services are governed by Argentine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Argentina Buenos Aires</dc:title>
  <dc:creator/>
  <dc:language>en</dc:language>
  <cp:keywords/>
  <dcterms:created xsi:type="dcterms:W3CDTF">2026-10-10T03:02:52Z</dcterms:created>
  <dcterms:modified xsi:type="dcterms:W3CDTF">2026-10-10T03:02:52Z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