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Biologist</w:t>
      </w:r>
      <w:r>
        <w:t xml:space="preserve"> </w:t>
      </w:r>
      <w:r>
        <w:t xml:space="preserve">Services</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quotation-estimate"/>
    <w:p>
      <w:pPr>
        <w:pStyle w:val="Heading1"/>
      </w:pPr>
      <w:r>
        <w:t xml:space="preserve">Quotation Estimate</w:t>
      </w:r>
    </w:p>
    <w:p>
      <w:pPr>
        <w:pStyle w:val="FirstParagraph"/>
      </w:pPr>
      <w:r>
        <w:t xml:space="preserve">Professional Biologist Services — Brazil, Rio de Janeiro</w:t>
      </w:r>
    </w:p>
    <w:bookmarkEnd w:id="20"/>
    <w:p>
      <w:pPr>
        <w:pStyle w:val="BodyText"/>
      </w:pPr>
      <w:r>
        <w:rPr>
          <w:bCs/>
          <w:b/>
        </w:rPr>
        <w:t xml:space="preserve">Provided By:</w:t>
      </w:r>
      <w:r>
        <w:br/>
      </w:r>
      <w:r>
        <w:t xml:space="preserve">RioBio Consultoria Ambiental Ltda.</w:t>
      </w:r>
      <w:r>
        <w:br/>
      </w:r>
      <w:r>
        <w:t xml:space="preserve">Av. Atlântica, 2500 — Copacabana</w:t>
      </w:r>
      <w:r>
        <w:br/>
      </w:r>
      <w:r>
        <w:t xml:space="preserve">Rio de Janeiro, RJ — 20010-000</w:t>
      </w:r>
      <w:r>
        <w:br/>
      </w:r>
      <w:r>
        <w:t xml:space="preserve">CNPJ: 12.345.678/0001-90</w:t>
      </w:r>
      <w:r>
        <w:br/>
      </w:r>
      <w:r>
        <w:t xml:space="preserve">Tel: +55 (21) 3456-7890</w:t>
      </w:r>
      <w:r>
        <w:br/>
      </w:r>
      <w:r>
        <w:t xml:space="preserve">Email: contato@riobiobio.com.br</w:t>
      </w:r>
    </w:p>
    <w:p>
      <w:pPr>
        <w:pStyle w:val="BodyText"/>
      </w:pPr>
      <w:r>
        <w:rPr>
          <w:bCs/>
          <w:b/>
        </w:rPr>
        <w:t xml:space="preserve">Prepared For:</w:t>
      </w:r>
      <w:r>
        <w:br/>
      </w:r>
      <w:r>
        <w:t xml:space="preserve">[Client Name / Company]</w:t>
      </w:r>
      <w:r>
        <w:br/>
      </w:r>
      <w:r>
        <w:t xml:space="preserve">[Client Address]</w:t>
      </w:r>
      <w:r>
        <w:br/>
      </w:r>
      <w:r>
        <w:t xml:space="preserve">Rio de Janeiro, RJ — Brazil</w:t>
      </w:r>
      <w:r>
        <w:br/>
      </w:r>
      <w:r>
        <w:t xml:space="preserve">CNPJ/CPF: [To be filled]</w:t>
      </w:r>
      <w:r>
        <w:br/>
      </w:r>
      <w:r>
        <w:t xml:space="preserve">Contact: [Client Contact Person]</w:t>
      </w:r>
      <w:r>
        <w:br/>
      </w:r>
      <w:r>
        <w:t xml:space="preserve">Email: [Client Email]</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QTE-2025-0487</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calendar days</w:t>
            </w:r>
          </w:p>
        </w:tc>
        <w:tc>
          <w:tcPr/>
          <w:p>
            <w:pPr>
              <w:pStyle w:val="Compact"/>
              <w:jc w:val="left"/>
            </w:pPr>
            <w:r>
              <w:t xml:space="preserve">Service Location:</w:t>
            </w:r>
          </w:p>
        </w:tc>
        <w:tc>
          <w:tcPr/>
          <w:p>
            <w:pPr>
              <w:pStyle w:val="Compact"/>
              <w:jc w:val="left"/>
            </w:pPr>
            <w:r>
              <w:t xml:space="preserve">Rio de Janeiro, Brazil</w:t>
            </w:r>
          </w:p>
        </w:tc>
      </w:tr>
      <w:tr>
        <w:tc>
          <w:tcPr/>
          <w:p>
            <w:pPr>
              <w:pStyle w:val="Compact"/>
              <w:jc w:val="left"/>
            </w:pPr>
            <w:r>
              <w:t xml:space="preserve">Project Reference:</w:t>
            </w:r>
          </w:p>
        </w:tc>
        <w:tc>
          <w:tcPr/>
          <w:p>
            <w:pPr>
              <w:pStyle w:val="Compact"/>
              <w:jc w:val="left"/>
            </w:pPr>
            <w:r>
              <w:t xml:space="preserve">Environmental Impact Assessment — Zona Sul</w:t>
            </w:r>
          </w:p>
        </w:tc>
        <w:tc>
          <w:tcPr/>
          <w:p>
            <w:pPr>
              <w:pStyle w:val="Compact"/>
              <w:jc w:val="left"/>
            </w:pPr>
            <w:r>
              <w:t xml:space="preserve">Currency:</w:t>
            </w:r>
          </w:p>
        </w:tc>
        <w:tc>
          <w:tcPr/>
          <w:p>
            <w:pPr>
              <w:pStyle w:val="Compact"/>
              <w:jc w:val="left"/>
            </w:pPr>
            <w:r>
              <w:t xml:space="preserve">Brazilian Real (BRL / R$)</w:t>
            </w:r>
          </w:p>
        </w:tc>
      </w:tr>
    </w:tbl>
    <w:bookmarkStart w:id="21" w:name="Xbcaa8babb07fbdc2896cd078fc117531675a8f9"/>
    <w:p>
      <w:pPr>
        <w:pStyle w:val="Heading2"/>
      </w:pPr>
      <w:r>
        <w:t xml:space="preserve">1. Scope of Services — Biologist Professional Engagement</w:t>
      </w:r>
    </w:p>
    <w:p>
      <w:pPr>
        <w:pStyle w:val="FirstParagraph"/>
      </w:pPr>
      <w:r>
        <w:t xml:space="preserve">This</w:t>
      </w:r>
      <w:r>
        <w:t xml:space="preserve"> </w:t>
      </w:r>
      <w:r>
        <w:t xml:space="preserve">Quotation Estimate</w:t>
      </w:r>
      <w:r>
        <w:t xml:space="preserve"> </w:t>
      </w:r>
      <w:r>
        <w:t xml:space="preserve">is issued by RioBio Consultoria Ambiental Ltda. to formally present the professional fees, deliverables, and associated costs for the engagement of a qualified</w:t>
      </w:r>
      <w:r>
        <w:t xml:space="preserve"> </w:t>
      </w:r>
      <w:r>
        <w:t xml:space="preserve">Biologist</w:t>
      </w:r>
      <w:r>
        <w:t xml:space="preserve"> </w:t>
      </w:r>
      <w:r>
        <w:t xml:space="preserve">to conduct comprehensive environmental and ecological assessments within the municipality of</w:t>
      </w:r>
      <w:r>
        <w:t xml:space="preserve"> </w:t>
      </w:r>
      <w:r>
        <w:t xml:space="preserve">Brazil, Rio de Janeiro</w:t>
      </w:r>
      <w:r>
        <w:t xml:space="preserve">. The services described herein are tailored to meet the regulatory requirements established by IBAMA (Instituto Brasileiro do Meio Ambiente e dos Recursos Naturais Renováveis), INEA (Instituto Estadual do Ambiente do Rio de Janeiro), and the municipal environmental agency (SMAC — Secretaria Municipal de Ambiente e Sustentabilidade).</w:t>
      </w:r>
    </w:p>
    <w:p>
      <w:pPr>
        <w:pStyle w:val="BodyText"/>
      </w:pPr>
      <w:r>
        <w:t xml:space="preserve">The</w:t>
      </w:r>
      <w:r>
        <w:t xml:space="preserve"> </w:t>
      </w:r>
      <w:r>
        <w:t xml:space="preserve">Biologist</w:t>
      </w:r>
      <w:r>
        <w:t xml:space="preserve"> </w:t>
      </w:r>
      <w:r>
        <w:t xml:space="preserve">assigned to this project holds a Master's degree in Ecotropical Biology from the Federal University of Rio de Janeiro (UFRJ), is registered with the Conselho Federal de Biologia (CFBio) under registration number 123456, and possesses over twelve years of field experience conducting biodiversity surveys, environmental impact studies, and ecological monitoring programs specifically within the Atlantic Forest biome of Rio de Janeiro.</w:t>
      </w:r>
    </w:p>
    <w:bookmarkEnd w:id="21"/>
    <w:bookmarkStart w:id="22" w:name="itemized-services-and-cost-breakdown"/>
    <w:p>
      <w:pPr>
        <w:pStyle w:val="Heading2"/>
      </w:pPr>
      <w:r>
        <w:t xml:space="preserve">2. Itemized Services and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 of Biologist Service</w:t>
            </w:r>
          </w:p>
        </w:tc>
        <w:tc>
          <w:tcPr/>
          <w:p>
            <w:pPr>
              <w:pStyle w:val="Compact"/>
              <w:jc w:val="left"/>
            </w:pPr>
            <w:r>
              <w:t xml:space="preserve">Quantity</w:t>
            </w:r>
          </w:p>
        </w:tc>
        <w:tc>
          <w:tcPr/>
          <w:p>
            <w:pPr>
              <w:pStyle w:val="Compact"/>
              <w:jc w:val="left"/>
            </w:pPr>
            <w:r>
              <w:t xml:space="preserve">Unit (BRL)</w:t>
            </w:r>
          </w:p>
        </w:tc>
        <w:tc>
          <w:tcPr/>
          <w:p>
            <w:pPr>
              <w:pStyle w:val="Compact"/>
              <w:jc w:val="left"/>
            </w:pPr>
            <w:r>
              <w:t xml:space="preserve">Total (BRL)</w:t>
            </w:r>
          </w:p>
        </w:tc>
      </w:tr>
      <w:tr>
        <w:tc>
          <w:tcPr/>
          <w:p>
            <w:pPr>
              <w:pStyle w:val="Compact"/>
              <w:jc w:val="left"/>
            </w:pPr>
            <w:r>
              <w:t xml:space="preserve">01</w:t>
            </w:r>
          </w:p>
        </w:tc>
        <w:tc>
          <w:tcPr/>
          <w:p>
            <w:pPr>
              <w:pStyle w:val="Compact"/>
              <w:jc w:val="left"/>
            </w:pPr>
            <w:r>
              <w:t xml:space="preserve">Initial site reconnaissance and preliminary ecological survey in the Tijuca National Park buffer zone, Rio de Janeiro, Brazil. Includes vegetation mapping, fauna observation, and habitat classification.</w:t>
            </w:r>
          </w:p>
        </w:tc>
        <w:tc>
          <w:tcPr/>
          <w:p>
            <w:pPr>
              <w:pStyle w:val="Compact"/>
              <w:jc w:val="left"/>
            </w:pPr>
            <w:r>
              <w:t xml:space="preserve">3 field days</w:t>
            </w:r>
          </w:p>
        </w:tc>
        <w:tc>
          <w:tcPr/>
          <w:p>
            <w:pPr>
              <w:pStyle w:val="Compact"/>
              <w:jc w:val="left"/>
            </w:pPr>
            <w:r>
              <w:t xml:space="preserve">R$ 4,200.00</w:t>
            </w:r>
          </w:p>
        </w:tc>
        <w:tc>
          <w:tcPr/>
          <w:p>
            <w:pPr>
              <w:pStyle w:val="Compact"/>
              <w:jc w:val="left"/>
            </w:pPr>
            <w:r>
              <w:t xml:space="preserve">R$ 12,600.00</w:t>
            </w:r>
          </w:p>
        </w:tc>
      </w:tr>
      <w:tr>
        <w:tc>
          <w:tcPr/>
          <w:p>
            <w:pPr>
              <w:pStyle w:val="Compact"/>
              <w:jc w:val="left"/>
            </w:pPr>
            <w:r>
              <w:t xml:space="preserve">02</w:t>
            </w:r>
          </w:p>
        </w:tc>
        <w:tc>
          <w:tcPr/>
          <w:p>
            <w:pPr>
              <w:pStyle w:val="Compact"/>
              <w:jc w:val="left"/>
            </w:pPr>
            <w:r>
              <w:t xml:space="preserve">Preparation of the Environmental Impact Report (EIA/RIMA) biological chapter, including species inventory, endemic species identification, and conservation status assessment per IUCN and Brazilian Red List criteria.</w:t>
            </w:r>
          </w:p>
        </w:tc>
        <w:tc>
          <w:tcPr/>
          <w:p>
            <w:pPr>
              <w:pStyle w:val="Compact"/>
              <w:jc w:val="left"/>
            </w:pPr>
            <w:r>
              <w:t xml:space="preserve">1 deliverable</w:t>
            </w:r>
          </w:p>
        </w:tc>
        <w:tc>
          <w:tcPr/>
          <w:p>
            <w:pPr>
              <w:pStyle w:val="Compact"/>
              <w:jc w:val="left"/>
            </w:pPr>
            <w:r>
              <w:t xml:space="preserve">R$ 18,500.00</w:t>
            </w:r>
          </w:p>
        </w:tc>
        <w:tc>
          <w:tcPr/>
          <w:p>
            <w:pPr>
              <w:pStyle w:val="Compact"/>
              <w:jc w:val="left"/>
            </w:pPr>
            <w:r>
              <w:t xml:space="preserve">R$ 18,500.00</w:t>
            </w:r>
          </w:p>
        </w:tc>
      </w:tr>
      <w:tr>
        <w:tc>
          <w:tcPr/>
          <w:p>
            <w:pPr>
              <w:pStyle w:val="Compact"/>
              <w:jc w:val="left"/>
            </w:pPr>
            <w:r>
              <w:t xml:space="preserve">03</w:t>
            </w:r>
          </w:p>
        </w:tc>
        <w:tc>
          <w:tcPr/>
          <w:p>
            <w:pPr>
              <w:pStyle w:val="Compact"/>
              <w:jc w:val="left"/>
            </w:pPr>
            <w:r>
              <w:t xml:space="preserve">Seasonal biodiversity monitoring program (wet and dry seasons) covering avifauna, herpetofauna, and entomofauna in the target area of Rio de Janeiro, Brazil. Includes data collection, statistical analysis, and quarterly reporting.</w:t>
            </w:r>
          </w:p>
        </w:tc>
        <w:tc>
          <w:tcPr/>
          <w:p>
            <w:pPr>
              <w:pStyle w:val="Compact"/>
              <w:jc w:val="left"/>
            </w:pPr>
            <w:r>
              <w:t xml:space="preserve">4 months</w:t>
            </w:r>
          </w:p>
        </w:tc>
        <w:tc>
          <w:tcPr/>
          <w:p>
            <w:pPr>
              <w:pStyle w:val="Compact"/>
              <w:jc w:val="left"/>
            </w:pPr>
            <w:r>
              <w:t xml:space="preserve">R$ 9,800.00</w:t>
            </w:r>
          </w:p>
        </w:tc>
        <w:tc>
          <w:tcPr/>
          <w:p>
            <w:pPr>
              <w:pStyle w:val="Compact"/>
              <w:jc w:val="left"/>
            </w:pPr>
            <w:r>
              <w:t xml:space="preserve">R$ 39,200.00</w:t>
            </w:r>
          </w:p>
        </w:tc>
      </w:tr>
      <w:tr>
        <w:tc>
          <w:tcPr/>
          <w:p>
            <w:pPr>
              <w:pStyle w:val="Compact"/>
              <w:jc w:val="left"/>
            </w:pPr>
            <w:r>
              <w:t xml:space="preserve">04</w:t>
            </w:r>
          </w:p>
        </w:tc>
        <w:tc>
          <w:tcPr/>
          <w:p>
            <w:pPr>
              <w:pStyle w:val="Compact"/>
              <w:jc w:val="left"/>
            </w:pPr>
            <w:r>
              <w:t xml:space="preserve">Development of a Biological Mitigation and Compensation Plan (PBC) in compliance with INEA Resolution No. 12/2023, specific to the Atlantic Forest ecosystems of Rio de Janeiro.</w:t>
            </w:r>
          </w:p>
        </w:tc>
        <w:tc>
          <w:tcPr/>
          <w:p>
            <w:pPr>
              <w:pStyle w:val="Compact"/>
              <w:jc w:val="left"/>
            </w:pPr>
            <w:r>
              <w:t xml:space="preserve">1 deliverable</w:t>
            </w:r>
          </w:p>
        </w:tc>
        <w:tc>
          <w:tcPr/>
          <w:p>
            <w:pPr>
              <w:pStyle w:val="Compact"/>
              <w:jc w:val="left"/>
            </w:pPr>
            <w:r>
              <w:t xml:space="preserve">R$ 14,700.00</w:t>
            </w:r>
          </w:p>
        </w:tc>
        <w:tc>
          <w:tcPr/>
          <w:p>
            <w:pPr>
              <w:pStyle w:val="Compact"/>
              <w:jc w:val="left"/>
            </w:pPr>
            <w:r>
              <w:t xml:space="preserve">R$ 14,700.00</w:t>
            </w:r>
          </w:p>
        </w:tc>
      </w:tr>
      <w:tr>
        <w:tc>
          <w:tcPr/>
          <w:p>
            <w:pPr>
              <w:pStyle w:val="Compact"/>
              <w:jc w:val="left"/>
            </w:pPr>
            <w:r>
              <w:t xml:space="preserve">05</w:t>
            </w:r>
          </w:p>
        </w:tc>
        <w:tc>
          <w:tcPr/>
          <w:p>
            <w:pPr>
              <w:pStyle w:val="Compact"/>
              <w:jc w:val="left"/>
            </w:pPr>
            <w:r>
              <w:t xml:space="preserve">Technical presentation and defense of the biological components before INEA and IBAMA review panels in Rio de Janeiro, Brazil. Includes preparation of presentation materials and on-site technical support.</w:t>
            </w:r>
          </w:p>
        </w:tc>
        <w:tc>
          <w:tcPr/>
          <w:p>
            <w:pPr>
              <w:pStyle w:val="Compact"/>
              <w:jc w:val="left"/>
            </w:pPr>
            <w:r>
              <w:t xml:space="preserve">2 sessions</w:t>
            </w:r>
          </w:p>
        </w:tc>
        <w:tc>
          <w:tcPr/>
          <w:p>
            <w:pPr>
              <w:pStyle w:val="Compact"/>
              <w:jc w:val="left"/>
            </w:pPr>
            <w:r>
              <w:t xml:space="preserve">R$ 3,500.00</w:t>
            </w:r>
          </w:p>
        </w:tc>
        <w:tc>
          <w:tcPr/>
          <w:p>
            <w:pPr>
              <w:pStyle w:val="Compact"/>
              <w:jc w:val="left"/>
            </w:pPr>
            <w:r>
              <w:t xml:space="preserve">R$ 7,000.00</w:t>
            </w:r>
          </w:p>
        </w:tc>
      </w:tr>
      <w:tr>
        <w:tc>
          <w:tcPr/>
          <w:p>
            <w:pPr>
              <w:pStyle w:val="Compact"/>
              <w:jc w:val="left"/>
            </w:pPr>
            <w:r>
              <w:t xml:space="preserve">06</w:t>
            </w:r>
          </w:p>
        </w:tc>
        <w:tc>
          <w:tcPr/>
          <w:p>
            <w:pPr>
              <w:pStyle w:val="Compact"/>
              <w:jc w:val="left"/>
            </w:pPr>
            <w:r>
              <w:t xml:space="preserve">Post-approval ecological monitoring and compliance verification for 12 months following project authorization. Monthly field visits and annual consolidated report submission to the municipal authority.</w:t>
            </w:r>
          </w:p>
        </w:tc>
        <w:tc>
          <w:tcPr/>
          <w:p>
            <w:pPr>
              <w:pStyle w:val="Compact"/>
              <w:jc w:val="left"/>
            </w:pPr>
            <w:r>
              <w:t xml:space="preserve">12 months</w:t>
            </w:r>
          </w:p>
        </w:tc>
        <w:tc>
          <w:tcPr/>
          <w:p>
            <w:pPr>
              <w:pStyle w:val="Compact"/>
              <w:jc w:val="left"/>
            </w:pPr>
            <w:r>
              <w:t xml:space="preserve">R$ 6,200.00</w:t>
            </w:r>
          </w:p>
        </w:tc>
        <w:tc>
          <w:tcPr/>
          <w:p>
            <w:pPr>
              <w:pStyle w:val="Compact"/>
              <w:jc w:val="left"/>
            </w:pPr>
            <w:r>
              <w:t xml:space="preserve">R$ 74,400.00</w:t>
            </w:r>
          </w:p>
        </w:tc>
      </w:tr>
      <w:tr>
        <w:tc>
          <w:tcPr/>
          <w:p>
            <w:pPr>
              <w:pStyle w:val="Compact"/>
              <w:jc w:val="left"/>
            </w:pPr>
            <w:r>
              <w:t xml:space="preserve">07</w:t>
            </w:r>
          </w:p>
        </w:tc>
        <w:tc>
          <w:tcPr/>
          <w:p>
            <w:pPr>
              <w:pStyle w:val="Compact"/>
              <w:jc w:val="left"/>
            </w:pPr>
            <w:r>
              <w:t xml:space="preserve">Specialized laboratory analysis of soil microbiology, water quality biological indicators, and phytosanitary assessment at an accredited laboratory in Rio de Janeiro.</w:t>
            </w:r>
          </w:p>
        </w:tc>
        <w:tc>
          <w:tcPr/>
          <w:p>
            <w:pPr>
              <w:pStyle w:val="Compact"/>
              <w:jc w:val="left"/>
            </w:pPr>
            <w:r>
              <w:t xml:space="preserve">1 package</w:t>
            </w:r>
          </w:p>
        </w:tc>
        <w:tc>
          <w:tcPr/>
          <w:p>
            <w:pPr>
              <w:pStyle w:val="Compact"/>
              <w:jc w:val="left"/>
            </w:pPr>
            <w:r>
              <w:t xml:space="preserve">R$ 8,900.00</w:t>
            </w:r>
          </w:p>
        </w:tc>
        <w:tc>
          <w:tcPr/>
          <w:p>
            <w:pPr>
              <w:pStyle w:val="Compact"/>
              <w:jc w:val="left"/>
            </w:pPr>
            <w:r>
              <w:t xml:space="preserve">R$ 8,900.00</w:t>
            </w:r>
          </w:p>
        </w:tc>
      </w:tr>
      <w:tr>
        <w:tc>
          <w:tcPr/>
          <w:p>
            <w:pPr>
              <w:pStyle w:val="Compact"/>
              <w:jc w:val="left"/>
            </w:pPr>
            <w:r>
              <w:t xml:space="preserve">08</w:t>
            </w:r>
          </w:p>
        </w:tc>
        <w:tc>
          <w:tcPr/>
          <w:p>
            <w:pPr>
              <w:pStyle w:val="Compact"/>
              <w:jc w:val="left"/>
            </w:pPr>
            <w:r>
              <w:t xml:space="preserve">Administrative support, document management, regulatory correspondence with Brazilian environmental agencies, and project coordination throughout the engagement period.</w:t>
            </w:r>
          </w:p>
        </w:tc>
        <w:tc>
          <w:tcPr/>
          <w:p>
            <w:pPr>
              <w:pStyle w:val="Compact"/>
              <w:jc w:val="left"/>
            </w:pPr>
            <w:r>
              <w:t xml:space="preserve">1 package</w:t>
            </w:r>
          </w:p>
        </w:tc>
        <w:tc>
          <w:tcPr/>
          <w:p>
            <w:pPr>
              <w:pStyle w:val="Compact"/>
              <w:jc w:val="left"/>
            </w:pPr>
            <w:r>
              <w:t xml:space="preserve">R$ 5,600.00</w:t>
            </w:r>
          </w:p>
        </w:tc>
        <w:tc>
          <w:tcPr/>
          <w:p>
            <w:pPr>
              <w:pStyle w:val="Compact"/>
              <w:jc w:val="left"/>
            </w:pPr>
            <w:r>
              <w:t xml:space="preserve">R$ 5,600.00</w:t>
            </w:r>
          </w:p>
        </w:tc>
      </w:tr>
      <w:tr>
        <w:tc>
          <w:tcPr>
            <w:gridSpan w:val="4"/>
          </w:tcPr>
          <w:p>
            <w:pPr>
              <w:pStyle w:val="Compact"/>
              <w:jc w:val="left"/>
            </w:pPr>
            <w:r>
              <w:t xml:space="preserve">SUBTOTAL</w:t>
            </w:r>
          </w:p>
        </w:tc>
        <w:tc>
          <w:tcPr/>
          <w:p>
            <w:pPr>
              <w:pStyle w:val="Compact"/>
              <w:jc w:val="left"/>
            </w:pPr>
            <w:r>
              <w:t xml:space="preserve">R$ 180,900.00</w:t>
            </w:r>
          </w:p>
        </w:tc>
      </w:tr>
      <w:tr>
        <w:tc>
          <w:tcPr>
            <w:gridSpan w:val="4"/>
          </w:tcPr>
          <w:p>
            <w:pPr>
              <w:pStyle w:val="Compact"/>
              <w:jc w:val="left"/>
            </w:pPr>
            <w:r>
              <w:t xml:space="preserve">Applicable Taxes (ISS — Rio de Janeiro municipal tax: 5%)</w:t>
            </w:r>
          </w:p>
        </w:tc>
        <w:tc>
          <w:tcPr/>
          <w:p>
            <w:pPr>
              <w:pStyle w:val="Compact"/>
              <w:jc w:val="left"/>
            </w:pPr>
            <w:r>
              <w:t xml:space="preserve">R$ 9,045.00</w:t>
            </w:r>
          </w:p>
        </w:tc>
      </w:tr>
      <w:tr>
        <w:tc>
          <w:tcPr>
            <w:gridSpan w:val="4"/>
          </w:tcPr>
          <w:p>
            <w:pPr>
              <w:pStyle w:val="Compact"/>
              <w:jc w:val="left"/>
            </w:pPr>
            <w:r>
              <w:t xml:space="preserve">GRAND TOTAL (Quotation Estimate)</w:t>
            </w:r>
          </w:p>
        </w:tc>
        <w:tc>
          <w:tcPr/>
          <w:p>
            <w:pPr>
              <w:pStyle w:val="Compact"/>
              <w:jc w:val="left"/>
            </w:pPr>
            <w:r>
              <w:t xml:space="preserve">R$ 189,945.00</w:t>
            </w:r>
          </w:p>
        </w:tc>
      </w:tr>
    </w:tbl>
    <w:p>
      <w:pPr>
        <w:pStyle w:val="BodyText"/>
      </w:pPr>
      <w:r>
        <w:rPr>
          <w:bCs/>
          <w:b/>
        </w:rPr>
        <w:t xml:space="preserve">Note:</w:t>
      </w:r>
      <w:r>
        <w:t xml:space="preserve"> </w:t>
      </w:r>
      <w:r>
        <w:t xml:space="preserve">This Quotation Estimate does not include costs for third-party laboratory certifications, satellite imagery licensing, or any extraordinary field mobilization beyond the standard Rio de Janeiro metropolitan area. Additional travel to remote areas within the state of Rio de Janeiro (e.g., Serra dos Órgãos, Ilha Grande) will be quoted separately at a rate of R$ 1,200.00 per day.</w:t>
      </w:r>
    </w:p>
    <w:bookmarkEnd w:id="22"/>
    <w:bookmarkStart w:id="23" w:name="terms-and-conditions"/>
    <w:p>
      <w:pPr>
        <w:pStyle w:val="Heading2"/>
      </w:pPr>
      <w:r>
        <w:t xml:space="preserve">3.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this period, all prices are subject to revision based on current market conditions in Brazil.</w:t>
      </w:r>
    </w:p>
    <w:p>
      <w:pPr>
        <w:numPr>
          <w:ilvl w:val="0"/>
          <w:numId w:val="1001"/>
        </w:numPr>
        <w:pStyle w:val="Compact"/>
      </w:pPr>
      <w:r>
        <w:t xml:space="preserve">Payment terms: 40% advance upon contract signing, 30% upon delivery of the EIA/RIMA biological chapter, 20% upon INEA/IBAMA approval, and 10% upon completion of the 12-month monitoring period. All payments shall be made via bank transfer (TED/PIX) to the account of RioBio Consultoria Ambiental Ltda.</w:t>
      </w:r>
    </w:p>
    <w:p>
      <w:pPr>
        <w:numPr>
          <w:ilvl w:val="0"/>
          <w:numId w:val="1001"/>
        </w:numPr>
        <w:pStyle w:val="Compact"/>
      </w:pPr>
      <w:r>
        <w:t xml:space="preserve">The</w:t>
      </w:r>
      <w:r>
        <w:t xml:space="preserve"> </w:t>
      </w:r>
      <w:r>
        <w:t xml:space="preserve">Biologist</w:t>
      </w:r>
      <w:r>
        <w:t xml:space="preserve"> </w:t>
      </w:r>
      <w:r>
        <w:t xml:space="preserve">shall maintain full professional liability insurance (Seguro de Responsabilidade Profissional) with a minimum coverage of R$ 500,000.00 throughout the duration of the engagement in Brazil.</w:t>
      </w:r>
    </w:p>
    <w:p>
      <w:pPr>
        <w:numPr>
          <w:ilvl w:val="0"/>
          <w:numId w:val="1001"/>
        </w:numPr>
        <w:pStyle w:val="Compact"/>
      </w:pPr>
      <w:r>
        <w:t xml:space="preserve">All deliverables shall be submitted in both Portuguese (for regulatory submission in Rio de Janeiro) and English (for the client's internal records), unless otherwise specified in writing.</w:t>
      </w:r>
    </w:p>
    <w:p>
      <w:pPr>
        <w:numPr>
          <w:ilvl w:val="0"/>
          <w:numId w:val="1001"/>
        </w:numPr>
        <w:pStyle w:val="Compact"/>
      </w:pPr>
      <w:r>
        <w:t xml:space="preserve">The client agrees to provide timely access to the project site in Rio de Janeiro, Brazil, and to supply all necessary permits, landowner authorizations, and prior environmental documentation within five (5) business days of the project kickoff meeting.</w:t>
      </w:r>
    </w:p>
    <w:p>
      <w:pPr>
        <w:numPr>
          <w:ilvl w:val="0"/>
          <w:numId w:val="1001"/>
        </w:numPr>
        <w:pStyle w:val="Compact"/>
      </w:pPr>
      <w:r>
        <w:t xml:space="preserve">Any scope modifications, additional fieldwork, or extended monitoring periods beyond those described in this Quotation Estimate shall require a formal written amendment signed by both parties before execution.</w:t>
      </w:r>
    </w:p>
    <w:p>
      <w:pPr>
        <w:numPr>
          <w:ilvl w:val="0"/>
          <w:numId w:val="1001"/>
        </w:numPr>
        <w:pStyle w:val="Compact"/>
      </w:pPr>
      <w:r>
        <w:t xml:space="preserve">Intellectual property of all reports, data sets, and technical documents produced under this engagement shall vest in the client upon full payment. The Biologist retains the right to use anonymized data for academic publication with prior written consent.</w:t>
      </w:r>
    </w:p>
    <w:p>
      <w:pPr>
        <w:numPr>
          <w:ilvl w:val="0"/>
          <w:numId w:val="1001"/>
        </w:numPr>
        <w:pStyle w:val="Compact"/>
      </w:pPr>
      <w:r>
        <w:t xml:space="preserve">Disputes arising from this Quotation Estimate and the subsequent contract shall be resolved under the jurisdiction of the courts of Rio de Janeiro, Brazil, in accordance with Brazilian law (Código Civil Brasileiro, Lei 10.406/2002).</w:t>
      </w:r>
    </w:p>
    <w:p>
      <w:pPr>
        <w:numPr>
          <w:ilvl w:val="0"/>
          <w:numId w:val="1001"/>
        </w:numPr>
        <w:pStyle w:val="Compact"/>
      </w:pPr>
      <w:r>
        <w:t xml:space="preserve">This Quotation Estimate does not constitute a binding contract until a formal service agreement (Contrato de Prestação de Serviços) is executed by both parties.</w:t>
      </w:r>
    </w:p>
    <w:bookmarkEnd w:id="23"/>
    <w:bookmarkStart w:id="24" w:name="acceptance-and-authorization"/>
    <w:p>
      <w:pPr>
        <w:pStyle w:val="Heading2"/>
      </w:pPr>
      <w:r>
        <w:t xml:space="preserve">4.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for</w:t>
      </w:r>
      <w:r>
        <w:t xml:space="preserve"> </w:t>
      </w:r>
      <w:r>
        <w:t xml:space="preserve">Biologist</w:t>
      </w:r>
      <w:r>
        <w:t xml:space="preserve"> </w:t>
      </w:r>
      <w:r>
        <w:t xml:space="preserve">professional services in</w:t>
      </w:r>
      <w:r>
        <w:t xml:space="preserve"> </w:t>
      </w:r>
      <w:r>
        <w:t xml:space="preserve">Brazil, Rio de Janeiro</w:t>
      </w:r>
      <w:r>
        <w:t xml:space="preserve"> </w:t>
      </w:r>
      <w:r>
        <w:t xml:space="preserve">and authorizes the preparation of a formal service contract based on the terms and pricing outlined herein.</w:t>
      </w:r>
    </w:p>
    <w:p>
      <w:pPr>
        <w:pStyle w:val="BodyText"/>
      </w:pPr>
      <w:r>
        <w:rPr>
          <w:bCs/>
          <w:b/>
        </w:rPr>
        <w:t xml:space="preserve">For RioBio Consultoria Ambiental Ltda.</w:t>
      </w:r>
    </w:p>
    <w:p>
      <w:pPr>
        <w:pStyle w:val="BodyText"/>
      </w:pPr>
      <w:r>
        <w:t xml:space="preserve">Dr. Mariana Costa Oliveira</w:t>
      </w:r>
      <w:r>
        <w:br/>
      </w:r>
      <w:r>
        <w:t xml:space="preserve">Lead Biologist — CFBio 123456</w:t>
      </w:r>
      <w:r>
        <w:br/>
      </w:r>
      <w:r>
        <w:t xml:space="preserve">Date: _______________</w:t>
      </w:r>
    </w:p>
    <w:p>
      <w:pPr>
        <w:pStyle w:val="BodyText"/>
      </w:pPr>
      <w:r>
        <w:rPr>
          <w:bCs/>
          <w:b/>
        </w:rPr>
        <w:t xml:space="preserve">For the Client</w:t>
      </w:r>
    </w:p>
    <w:p>
      <w:pPr>
        <w:pStyle w:val="BodyText"/>
      </w:pPr>
      <w:r>
        <w:t xml:space="preserve">[Authorized Representative Name]</w:t>
      </w:r>
      <w:r>
        <w:br/>
      </w:r>
      <w:r>
        <w:t xml:space="preserve">[Title / Position]</w:t>
      </w:r>
      <w:r>
        <w:br/>
      </w:r>
      <w:r>
        <w:t xml:space="preserve">Date: _______________</w:t>
      </w:r>
    </w:p>
    <w:p>
      <w:pPr>
        <w:pStyle w:val="BodyText"/>
      </w:pPr>
      <w:r>
        <w:t xml:space="preserve">This Quotation Estimate (QTE-2025-0487) was prepared exclusively for the client identified above and is not transferable.</w:t>
      </w:r>
      <w:r>
        <w:t xml:space="preserve"> </w:t>
      </w:r>
      <w:r>
        <w:t xml:space="preserve">© 2025 RioBio Consultoria Ambiental Ltda. — Rio de Janeiro, RJ — Brazil. All rights reserved.</w:t>
      </w:r>
      <w:r>
        <w:br/>
      </w:r>
      <w:r>
        <w:t xml:space="preserve">Document generated on 15/06/2025 | Page 1 of 1</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Biologist Services - Brazil Rio de Janeiro</dc:title>
  <dc:creator/>
  <dc:language>en</dc:language>
  <cp:keywords/>
  <dcterms:created xsi:type="dcterms:W3CDTF">2026-10-10T04:11:43Z</dcterms:created>
  <dcterms:modified xsi:type="dcterms:W3CDTF">2026-10-10T04:11:43Z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