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250dbaac457710cd27a79445c47767aca32958a"/>
    <w:p>
      <w:pPr>
        <w:pStyle w:val="Heading1"/>
      </w:pPr>
      <w:r>
        <w:t xml:space="preserve">Montreal Environmental Sciences Group Inc.</w:t>
      </w:r>
    </w:p>
    <w:p>
      <w:pPr>
        <w:pStyle w:val="FirstParagraph"/>
      </w:pPr>
      <w:r>
        <w:t xml:space="preserve">1450 Rue Sainte-Catherine Ouest, Suite 3200, Canada Montreal, QC H3G 1Z5</w:t>
      </w:r>
    </w:p>
    <w:p>
      <w:pPr>
        <w:pStyle w:val="BodyText"/>
      </w:pPr>
      <w:r>
        <w:t xml:space="preserve">Tel: (514) 555-0187 | Email: info@mesg-montreal.ca | Business No. (QRC):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QTE-2025-MTL-0472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Canadian Dollars (CAD)</w:t>
      </w:r>
    </w:p>
    <w:p>
      <w:pPr>
        <w:pStyle w:val="BodyText"/>
      </w:pPr>
      <w:r>
        <w:rPr>
          <w:bCs/>
          <w:b/>
        </w:rPr>
        <w:t xml:space="preserve">Region:</w:t>
      </w:r>
      <w:r>
        <w:t xml:space="preserve"> </w:t>
      </w:r>
      <w:r>
        <w:t xml:space="preserve">Canada Montreal, Quebec</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Ville de Montreal – Direction de l'Environnement</w:t>
      </w:r>
    </w:p>
    <w:p>
      <w:pPr>
        <w:pStyle w:val="BodyText"/>
      </w:pPr>
      <w:r>
        <w:rPr>
          <w:bCs/>
          <w:b/>
        </w:rPr>
        <w:t xml:space="preserve">Address:</w:t>
      </w:r>
      <w:r>
        <w:t xml:space="preserve"> </w:t>
      </w:r>
      <w:r>
        <w:t xml:space="preserve">275 Rue Notre-Dame Est, Canada Montreal, QC H2Y 4B7</w:t>
      </w:r>
    </w:p>
    <w:p>
      <w:pPr>
        <w:pStyle w:val="BodyText"/>
      </w:pPr>
      <w:r>
        <w:rPr>
          <w:bCs/>
          <w:b/>
        </w:rPr>
        <w:t xml:space="preserve">Contact:</w:t>
      </w:r>
      <w:r>
        <w:t xml:space="preserve"> </w:t>
      </w:r>
      <w:r>
        <w:t xml:space="preserve">Dr. Marie-Claire Tremblay, Environmental Director</w:t>
      </w:r>
    </w:p>
    <w:p>
      <w:pPr>
        <w:pStyle w:val="BodyText"/>
      </w:pPr>
      <w:r>
        <w:rPr>
          <w:bCs/>
          <w:b/>
        </w:rPr>
        <w:t xml:space="preserve">Email:</w:t>
      </w:r>
      <w:r>
        <w:t xml:space="preserve"> </w:t>
      </w:r>
      <w:r>
        <w:t xml:space="preserve">m.tremblay@montreal.ca</w:t>
      </w:r>
    </w:p>
    <w:bookmarkEnd w:id="22"/>
    <w:p>
      <w:pPr>
        <w:pStyle w:val="BodyText"/>
      </w:pPr>
      <w:r>
        <w:t xml:space="preserve">This</w:t>
      </w:r>
      <w:r>
        <w:t xml:space="preserve"> </w:t>
      </w:r>
      <w:r>
        <w:t xml:space="preserve">Quotation Estimate</w:t>
      </w:r>
      <w:r>
        <w:t xml:space="preserve"> </w:t>
      </w:r>
      <w:r>
        <w:t xml:space="preserve">is formally issued by Montreal Environmental Sciences Group Inc. to provide a comprehensive and itemized cost breakdown for the engagement of a qualified</w:t>
      </w:r>
      <w:r>
        <w:t xml:space="preserve"> </w:t>
      </w:r>
      <w:r>
        <w:t xml:space="preserve">Biologist</w:t>
      </w:r>
      <w:r>
        <w:t xml:space="preserve"> </w:t>
      </w:r>
      <w:r>
        <w:t xml:space="preserve">to deliver ecological assessment and environmental monitoring services within the Canada Montreal metropolitan area. This document serves as a binding proposal for the scope of work described herein and is prepared in accordance with the professional standards governing biological consulting in the Province of Quebec and the federal regulations of Canada.</w:t>
      </w:r>
    </w:p>
    <w:bookmarkStart w:id="23" w:name="scope-of-services-biologist-engagement"/>
    <w:p>
      <w:pPr>
        <w:pStyle w:val="Heading2"/>
      </w:pPr>
      <w:r>
        <w:t xml:space="preserve">Scope of Services – Biologist Engagement</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be a licensed professional biologist registered with the Ordre des biologistes du Québec (OBQ) and shall possess a minimum of ten (10) years of field experience in terrestrial and aquatic ecology. The services are specifically tailored to the unique ecological conditions of Canada Montreal, including the St. Lawrence River watershed, the Mont-Royal urban forest corridor, and the diverse wetland habitats found in the southern islands of the Montreal archipelago.</w:t>
      </w:r>
    </w:p>
    <w:p>
      <w:pPr>
        <w:pStyle w:val="BodyText"/>
      </w:pPr>
      <w:r>
        <w:t xml:space="preserve">The</w:t>
      </w:r>
      <w:r>
        <w:t xml:space="preserve"> </w:t>
      </w:r>
      <w:r>
        <w:t xml:space="preserve">Biologist</w:t>
      </w:r>
      <w:r>
        <w:t xml:space="preserve"> </w:t>
      </w:r>
      <w:r>
        <w:t xml:space="preserve">shall perform the following duties as part of this</w:t>
      </w:r>
      <w:r>
        <w:t xml:space="preserve"> </w:t>
      </w:r>
      <w:r>
        <w:t xml:space="preserve">Quotation Estimate</w:t>
      </w:r>
      <w:r>
        <w:t xml:space="preserve">:</w:t>
      </w:r>
    </w:p>
    <w:p>
      <w:pPr>
        <w:numPr>
          <w:ilvl w:val="0"/>
          <w:numId w:val="1001"/>
        </w:numPr>
        <w:pStyle w:val="Compact"/>
      </w:pPr>
      <w:r>
        <w:t xml:space="preserve">Conduct a full terrestrial and aquatic biodiversity survey across a 45-hectare parcel located in the Lachine sector of Canada Montreal, in compliance with the Loi sur les espèces en péril (Canada) and the Loi sur la protection du patrimoine naturel (Quebec).</w:t>
      </w:r>
    </w:p>
    <w:p>
      <w:pPr>
        <w:numPr>
          <w:ilvl w:val="0"/>
          <w:numId w:val="1001"/>
        </w:numPr>
        <w:pStyle w:val="Compact"/>
      </w:pPr>
      <w:r>
        <w:t xml:space="preserve">Identify, classify, and document all species of flora and fauna present, with particular attention to species listed as threatened or vulnerable in the Canada Montreal region.</w:t>
      </w:r>
    </w:p>
    <w:p>
      <w:pPr>
        <w:numPr>
          <w:ilvl w:val="0"/>
          <w:numId w:val="1001"/>
        </w:numPr>
        <w:pStyle w:val="Compact"/>
      </w:pPr>
      <w:r>
        <w:t xml:space="preserve">Prepare a comprehensive ecological impact assessment report for the proposed mixed-use development, including mitigation strategies and habitat restoration plans specific to the Canada Montreal ecosystem.</w:t>
      </w:r>
    </w:p>
    <w:p>
      <w:pPr>
        <w:numPr>
          <w:ilvl w:val="0"/>
          <w:numId w:val="1001"/>
        </w:numPr>
        <w:pStyle w:val="Compact"/>
      </w:pPr>
      <w:r>
        <w:t xml:space="preserve">Provide two (2) on-site consultation sessions with the client's project team in Canada Montreal to review preliminary findings and recommend adaptive management measures.</w:t>
      </w:r>
    </w:p>
    <w:p>
      <w:pPr>
        <w:numPr>
          <w:ilvl w:val="0"/>
          <w:numId w:val="1001"/>
        </w:numPr>
        <w:pStyle w:val="Compact"/>
      </w:pPr>
      <w:r>
        <w:t xml:space="preserve">Deliver a final technical report in both French and English, formatted to meet the submission requirements of the Agence d'urbanisme de la région de Montreal and the Canadian Environmental Assessment Agency.</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Pre-fieldwork planning, literature review, and regulatory compliance check for Canada Montreal jurisdiction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On-site biodiversity survey – terrestrial habitat (45 ha), Canada Montreal – Biologist fieldwork (4 days)</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03</w:t>
            </w:r>
          </w:p>
        </w:tc>
        <w:tc>
          <w:tcPr/>
          <w:p>
            <w:pPr>
              <w:pStyle w:val="Compact"/>
              <w:jc w:val="left"/>
            </w:pPr>
            <w:r>
              <w:t xml:space="preserve">On-site biodiversity survey – aquatic and riparian habitat along St. Lawrence tributary, Canada Montreal (3 days)</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04</w:t>
            </w:r>
          </w:p>
        </w:tc>
        <w:tc>
          <w:tcPr/>
          <w:p>
            <w:pPr>
              <w:pStyle w:val="Compact"/>
              <w:jc w:val="left"/>
            </w:pPr>
            <w:r>
              <w:t xml:space="preserve">Species identification, taxonomic classification, and data entry – Biologist laboratory analysis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Ecological impact assessment report preparation (bilingual, FR/EN) – Canada Montreal regulatory format</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06</w:t>
            </w:r>
          </w:p>
        </w:tc>
        <w:tc>
          <w:tcPr/>
          <w:p>
            <w:pPr>
              <w:pStyle w:val="Compact"/>
              <w:jc w:val="left"/>
            </w:pPr>
            <w:r>
              <w:t xml:space="preserve">Client consultation and presentation sessions in Canada Montreal (2 sessions, 3 hours each)</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Specialized equipment rental (eDNA sampling kits, GPS units, water quality analyzers) – Canada Montreal local vendor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Travel, accommodation, and per diem for Biologist within Canada Montreal metropolitan area</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Project management, quality assurance, and final deliverable coordination</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left"/>
            </w:pPr>
            <w:r>
              <w:t xml:space="preserve">Subtotal</w:t>
            </w:r>
          </w:p>
        </w:tc>
        <w:tc>
          <w:tcPr/>
          <w:p>
            <w:pPr>
              <w:pStyle w:val="Compact"/>
              <w:jc w:val="left"/>
            </w:pPr>
            <w:r>
              <w:t xml:space="preserve">$25,950.00</w:t>
            </w:r>
          </w:p>
        </w:tc>
      </w:tr>
      <w:tr>
        <w:tc>
          <w:tcPr>
            <w:gridSpan w:val="4"/>
          </w:tcPr>
          <w:p>
            <w:pPr>
              <w:pStyle w:val="Compact"/>
              <w:jc w:val="left"/>
            </w:pPr>
            <w:r>
              <w:t xml:space="preserve">GST (5%) – Canada Federal Tax</w:t>
            </w:r>
          </w:p>
        </w:tc>
        <w:tc>
          <w:tcPr/>
          <w:p>
            <w:pPr>
              <w:pStyle w:val="Compact"/>
              <w:jc w:val="left"/>
            </w:pPr>
            <w:r>
              <w:t xml:space="preserve">$1,297.50</w:t>
            </w:r>
          </w:p>
        </w:tc>
      </w:tr>
      <w:tr>
        <w:tc>
          <w:tcPr>
            <w:gridSpan w:val="4"/>
          </w:tcPr>
          <w:p>
            <w:pPr>
              <w:pStyle w:val="Compact"/>
              <w:jc w:val="left"/>
            </w:pPr>
            <w:r>
              <w:t xml:space="preserve">QST (9.975%) – Quebec Provincial Tax</w:t>
            </w:r>
          </w:p>
        </w:tc>
        <w:tc>
          <w:tcPr/>
          <w:p>
            <w:pPr>
              <w:pStyle w:val="Compact"/>
              <w:jc w:val="left"/>
            </w:pPr>
            <w:r>
              <w:t xml:space="preserve">$2,588.52</w:t>
            </w:r>
          </w:p>
        </w:tc>
      </w:tr>
      <w:tr>
        <w:tc>
          <w:tcPr>
            <w:gridSpan w:val="4"/>
          </w:tcPr>
          <w:p>
            <w:pPr>
              <w:pStyle w:val="Compact"/>
              <w:jc w:val="left"/>
            </w:pPr>
            <w:r>
              <w:t xml:space="preserve">TOTAL QUOTATION ESTIMATE (CAD)</w:t>
            </w:r>
          </w:p>
        </w:tc>
        <w:tc>
          <w:tcPr/>
          <w:p>
            <w:pPr>
              <w:pStyle w:val="Compact"/>
              <w:jc w:val="left"/>
            </w:pPr>
            <w:r>
              <w:t xml:space="preserve">$29,836.02</w:t>
            </w:r>
          </w:p>
        </w:tc>
      </w:tr>
    </w:tbl>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days from the date of issue. After this period, all rates for the</w:t>
      </w:r>
      <w:r>
        <w:t xml:space="preserve"> </w:t>
      </w:r>
      <w:r>
        <w:t xml:space="preserve">Biologist</w:t>
      </w:r>
      <w:r>
        <w:t xml:space="preserve"> </w:t>
      </w:r>
      <w:r>
        <w:t xml:space="preserve">services may be subject to revision based on market conditions in Canada Montreal.</w:t>
      </w:r>
    </w:p>
    <w:p>
      <w:pPr>
        <w:numPr>
          <w:ilvl w:val="0"/>
          <w:numId w:val="1002"/>
        </w:numPr>
        <w:pStyle w:val="Compact"/>
      </w:pPr>
      <w:r>
        <w:t xml:space="preserve">Payment terms: 40% upon acceptance of this</w:t>
      </w:r>
      <w:r>
        <w:t xml:space="preserve"> </w:t>
      </w:r>
      <w:r>
        <w:t xml:space="preserve">Quotation Estimate</w:t>
      </w:r>
      <w:r>
        <w:t xml:space="preserve">, 40% upon delivery of the preliminary fieldwork report, and 20% upon final acceptance of the completed ecological assessment in Canada Montreal.</w:t>
      </w:r>
    </w:p>
    <w:p>
      <w:pPr>
        <w:numPr>
          <w:ilvl w:val="0"/>
          <w:numId w:val="1002"/>
        </w:numPr>
        <w:pStyle w:val="Compact"/>
      </w:pPr>
      <w:r>
        <w:t xml:space="preserve">All payments shall be made in Canadian Dollars (CAD) via electronic transfer to the account of Montreal Environmental Sciences Group Inc., a corporation registered in the Province of Quebec, Canada.</w:t>
      </w:r>
    </w:p>
    <w:p>
      <w:pPr>
        <w:numPr>
          <w:ilvl w:val="0"/>
          <w:numId w:val="1002"/>
        </w:numPr>
        <w:pStyle w:val="Compact"/>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maintain full professional liability insurance with a minimum coverage of $5,000,000 CAD, as required for environmental consulting work in Canada Montreal.</w:t>
      </w:r>
    </w:p>
    <w:p>
      <w:pPr>
        <w:numPr>
          <w:ilvl w:val="0"/>
          <w:numId w:val="1002"/>
        </w:numPr>
        <w:pStyle w:val="Compact"/>
      </w:pPr>
      <w:r>
        <w:t xml:space="preserve">All data collected by the</w:t>
      </w:r>
      <w:r>
        <w:t xml:space="preserve"> </w:t>
      </w:r>
      <w:r>
        <w:t xml:space="preserve">Biologist</w:t>
      </w:r>
      <w:r>
        <w:t xml:space="preserve"> </w:t>
      </w:r>
      <w:r>
        <w:t xml:space="preserve">during fieldwork in Canada Montreal shall remain the exclusive property of the client upon full payment. The</w:t>
      </w:r>
      <w:r>
        <w:t xml:space="preserve"> </w:t>
      </w:r>
      <w:r>
        <w:t xml:space="preserve">Biologist</w:t>
      </w:r>
      <w:r>
        <w:t xml:space="preserve"> </w:t>
      </w:r>
      <w:r>
        <w:t xml:space="preserve">shall not disclose species location data to third parties without written consent, in accordance with the Loi sur la protection des renseignements personnels in Quebec.</w:t>
      </w:r>
    </w:p>
    <w:p>
      <w:pPr>
        <w:numPr>
          <w:ilvl w:val="0"/>
          <w:numId w:val="1002"/>
        </w:numPr>
        <w:pStyle w:val="Compact"/>
      </w:pPr>
      <w:r>
        <w:t xml:space="preserve">This</w:t>
      </w:r>
      <w:r>
        <w:t xml:space="preserve"> </w:t>
      </w:r>
      <w:r>
        <w:t xml:space="preserve">Quotation Estimate</w:t>
      </w:r>
      <w:r>
        <w:t xml:space="preserve"> </w:t>
      </w:r>
      <w:r>
        <w:t xml:space="preserve">does not include costs for additional site visits, emergency species response, or scope changes beyond the original 45-hectare boundary in Canada Montreal. Any such additions shall be subject to a supplementary</w:t>
      </w:r>
      <w:r>
        <w:t xml:space="preserve"> </w:t>
      </w:r>
      <w:r>
        <w:t xml:space="preserve">Quotation Estimate</w:t>
      </w:r>
      <w:r>
        <w:t xml:space="preserve">.</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 Canada Montreal, Quebec, in accordance with the Civil Code of Quebec and applicable Canadian federal law.</w:t>
      </w:r>
    </w:p>
    <w:p>
      <w:pPr>
        <w:numPr>
          <w:ilvl w:val="0"/>
          <w:numId w:val="1002"/>
        </w:numPr>
        <w:pStyle w:val="Compact"/>
      </w:pPr>
      <w:r>
        <w:t xml:space="preserve">The</w:t>
      </w:r>
      <w:r>
        <w:t xml:space="preserve"> </w:t>
      </w:r>
      <w:r>
        <w:t xml:space="preserve">Biologist</w:t>
      </w:r>
      <w:r>
        <w:t xml:space="preserve"> </w:t>
      </w:r>
      <w:r>
        <w:t xml:space="preserve">shall comply with all applicable Canadian federal, Quebec provincial, and Canada Montreal municipal environmental regulations, including but not limited to the Loi sur la qualité de l'environnement and the Canadian Wildlife Act.</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Biologist</w:t>
      </w:r>
      <w:r>
        <w:t xml:space="preserve"> </w:t>
      </w:r>
      <w:r>
        <w:t xml:space="preserve">services described herein, to be performed in Canada Montreal, Quebec, Canada. This signature constitutes a binding agreement for the scope, timeline, and financial terms outlined in this document.</w:t>
      </w:r>
    </w:p>
    <w:p>
      <w:pPr>
        <w:pStyle w:val="BodyText"/>
      </w:pPr>
      <w:r>
        <w:rPr>
          <w:bCs/>
          <w:b/>
        </w:rPr>
        <w:t xml:space="preserve">For Montreal Environmental Sciences Group Inc.</w:t>
      </w:r>
    </w:p>
    <w:p>
      <w:pPr>
        <w:pStyle w:val="BodyText"/>
      </w:pPr>
      <w:r>
        <w:t xml:space="preserve">Name: Dr. Alexandre Fortin, M.Sc., Biologist (OBQ #4521)</w:t>
      </w:r>
    </w:p>
    <w:p>
      <w:pPr>
        <w:pStyle w:val="BodyText"/>
      </w:pPr>
      <w:r>
        <w:t xml:space="preserve">Title: Principal Biologist &amp; Project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 Ville de Montreal</w:t>
      </w:r>
    </w:p>
    <w:p>
      <w:pPr>
        <w:pStyle w:val="BodyText"/>
      </w:pPr>
      <w:r>
        <w:t xml:space="preserve">Name: Dr. Marie-Claire Tremblay</w:t>
      </w:r>
    </w:p>
    <w:p>
      <w:pPr>
        <w:pStyle w:val="BodyText"/>
      </w:pPr>
      <w:r>
        <w:t xml:space="preserve">Title: Environmental Director</w:t>
      </w:r>
    </w:p>
    <w:p>
      <w:pPr>
        <w:pStyle w:val="BodyText"/>
      </w:pPr>
      <w:r>
        <w:t xml:space="preserve">Signature: ___________________________</w:t>
      </w:r>
    </w:p>
    <w:p>
      <w:pPr>
        <w:pStyle w:val="BodyText"/>
      </w:pPr>
      <w:r>
        <w:t xml:space="preserve">Date: ___________________________</w:t>
      </w:r>
    </w:p>
    <w:p>
      <w:pPr>
        <w:pStyle w:val="BodyText"/>
      </w:pPr>
      <w:r>
        <w:t xml:space="preserve">Montreal Environmental Sciences Group Inc. | Canada Montreal, Quebec | This Quotation Estimate is the property of the issuing firm and the client. Unauthorized reproduction is prohibited.</w:t>
      </w:r>
    </w:p>
    <w:p>
      <w:pPr>
        <w:pStyle w:val="BodyText"/>
      </w:pPr>
      <w:r>
        <w:t xml:space="preserve">Document Reference: QTE-2025-MTL-0472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Canada Montreal</dc:title>
  <dc:creator/>
  <dc:language>en</dc:language>
  <cp:keywords/>
  <dcterms:created xsi:type="dcterms:W3CDTF">2026-10-10T02:56:55Z</dcterms:created>
  <dcterms:modified xsi:type="dcterms:W3CDTF">2026-10-10T02:56:55Z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