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GreenLeaf Environmental Sciences Inc.</w:t>
      </w:r>
    </w:p>
    <w:p>
      <w:pPr>
        <w:pStyle w:val="BodyText"/>
      </w:pPr>
      <w:r>
        <w:t xml:space="preserve">450 Yonge Street, Suite 1200, Toronto, Ontario, Canada M5B 2N8</w:t>
      </w:r>
    </w:p>
    <w:p>
      <w:pPr>
        <w:pStyle w:val="BodyText"/>
      </w:pPr>
      <w:r>
        <w:t xml:space="preserve">Phone: (416) 555-0142 | Email: estimates@greenleafenviro.ca</w:t>
      </w:r>
    </w:p>
    <w:p>
      <w:pPr>
        <w:pStyle w:val="BodyText"/>
      </w:pPr>
      <w:r>
        <w:t xml:space="preserve">Business Number: 123456789 RT0001 | GST/HST: 123456789</w:t>
      </w:r>
    </w:p>
    <w:bookmarkEnd w:id="20"/>
    <w:p>
      <w:pPr>
        <w:pStyle w:val="BodyText"/>
      </w:pPr>
      <w:r>
        <w:rPr>
          <w:bCs/>
          <w:b/>
        </w:rPr>
        <w:t xml:space="preserve">Quotation Estimate No.:</w:t>
      </w:r>
      <w:r>
        <w:t xml:space="preserve"> </w:t>
      </w:r>
      <w:r>
        <w:t xml:space="preserve">QE-2025-0487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City of Toronto – Parks, Forestry &amp; Recreation Division</w:t>
      </w:r>
      <w:r>
        <w:br/>
      </w:r>
      <w:r>
        <w:t xml:space="preserve">100 Simcoe Street, Toronto, ON M5J 2N6</w:t>
      </w:r>
      <w:r>
        <w:br/>
      </w:r>
      <w:r>
        <w:rPr>
          <w:bCs/>
          <w:b/>
        </w:rPr>
        <w:t xml:space="preserve">Attn:</w:t>
      </w:r>
      <w:r>
        <w:t xml:space="preserve"> </w:t>
      </w:r>
      <w:r>
        <w:t xml:space="preserve">Dr. Margaret Chen, Environmental Services Manager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GreenLeaf Environmental Sciences Inc. to provide a comprehensive cost breakdown for the engagement of a qualified</w:t>
      </w:r>
      <w:r>
        <w:t xml:space="preserve"> </w:t>
      </w:r>
      <w:r>
        <w:t xml:space="preserve">Biologist</w:t>
      </w:r>
      <w:r>
        <w:t xml:space="preserve"> </w:t>
      </w:r>
      <w:r>
        <w:t xml:space="preserve">to deliver ecological assessment, habitat survey, and environmental compliance services within the</w:t>
      </w:r>
      <w:r>
        <w:t xml:space="preserve"> </w:t>
      </w:r>
      <w:r>
        <w:t xml:space="preserve">Canada Toronto</w:t>
      </w:r>
      <w:r>
        <w:t xml:space="preserve"> </w:t>
      </w:r>
      <w:r>
        <w:t xml:space="preserve">metropolitan area. This document outlines the professional fees, deliverables, timelines, and terms associated with the proposed</w:t>
      </w:r>
      <w:r>
        <w:t xml:space="preserve"> </w:t>
      </w:r>
      <w:r>
        <w:t xml:space="preserve">Biologist</w:t>
      </w:r>
      <w:r>
        <w:t xml:space="preserve"> </w:t>
      </w:r>
      <w:r>
        <w:t xml:space="preserve">engagement. The scope of work has been tailored to meet the regulatory requirements set forth by the Province of Ontario, the City of Toronto, and applicable federal environmental legislation governing ecological studies in the</w:t>
      </w:r>
      <w:r>
        <w:t xml:space="preserve"> </w:t>
      </w:r>
      <w:r>
        <w:t xml:space="preserve">Canada Toronto</w:t>
      </w:r>
      <w:r>
        <w:t xml:space="preserve"> </w:t>
      </w:r>
      <w:r>
        <w:t xml:space="preserve">region.</w:t>
      </w:r>
    </w:p>
    <w:bookmarkEnd w:id="21"/>
    <w:bookmarkStart w:id="22" w:name="X3ce1965bd3d4e118a5128cf141100e20ccb9724"/>
    <w:p>
      <w:pPr>
        <w:pStyle w:val="Heading2"/>
      </w:pPr>
      <w:r>
        <w:t xml:space="preserve">2. Professional Services – Biologist Engagement</w:t>
      </w:r>
    </w:p>
    <w:p>
      <w:pPr>
        <w:pStyle w:val="FirstParagraph"/>
      </w:pPr>
      <w:r>
        <w:t xml:space="preserve">The following services will be performed by a licensed</w:t>
      </w:r>
      <w:r>
        <w:t xml:space="preserve"> </w:t>
      </w:r>
      <w:r>
        <w:t xml:space="preserve">Biologist</w:t>
      </w:r>
      <w:r>
        <w:t xml:space="preserve"> </w:t>
      </w:r>
      <w:r>
        <w:t xml:space="preserve">(Ontario Professional Geoscience Act / Ontario Environmental Assessment Act compliant) with a minimum of ten (10) years of field experience in terrestrial and aquatic ecology within the</w:t>
      </w:r>
      <w:r>
        <w:t xml:space="preserve"> </w:t>
      </w:r>
      <w:r>
        <w:t xml:space="preserve">Canada Toronto</w:t>
      </w:r>
      <w:r>
        <w:t xml:space="preserve"> </w:t>
      </w:r>
      <w:r>
        <w:t xml:space="preserve">watershed and urban corridor: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Estimated Cost (CAD)</w:t>
            </w:r>
          </w:p>
        </w:tc>
      </w:tr>
      <w:tr>
        <w:tc>
          <w:tcPr/>
          <w:p>
            <w:pPr>
              <w:pStyle w:val="Compact"/>
              <w:jc w:val="left"/>
            </w:pPr>
            <w:r>
              <w:t xml:space="preserve">1</w:t>
            </w:r>
          </w:p>
        </w:tc>
        <w:tc>
          <w:tcPr/>
          <w:p>
            <w:pPr>
              <w:pStyle w:val="Compact"/>
              <w:jc w:val="left"/>
            </w:pPr>
            <w:r>
              <w:t xml:space="preserve">Initial site reconnaissance and ecological baseline survey of the Don River Valley corridor (Toronto, ON)</w:t>
            </w:r>
          </w:p>
        </w:tc>
        <w:tc>
          <w:tcPr/>
          <w:p>
            <w:pPr>
              <w:pStyle w:val="Compact"/>
              <w:jc w:val="left"/>
            </w:pPr>
            <w:r>
              <w:t xml:space="preserve">3 days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Flora and fauna inventory including identification of Species at Risk (SARA) and Ontario Red List species</w:t>
            </w:r>
          </w:p>
        </w:tc>
        <w:tc>
          <w:tcPr/>
          <w:p>
            <w:pPr>
              <w:pStyle w:val="Compact"/>
              <w:jc w:val="left"/>
            </w:pPr>
            <w:r>
              <w:t xml:space="preserve">5 days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Avian survey (breeding season) across 12 designated monitoring stations in Toronto</w:t>
            </w:r>
          </w:p>
        </w:tc>
        <w:tc>
          <w:tcPr/>
          <w:p>
            <w:pPr>
              <w:pStyle w:val="Compact"/>
              <w:jc w:val="left"/>
            </w:pPr>
            <w:r>
              <w:t xml:space="preserve">4 days</w:t>
            </w:r>
          </w:p>
        </w:tc>
        <w:tc>
          <w:tcPr/>
          <w:p>
            <w:pPr>
              <w:pStyle w:val="Compact"/>
              <w:jc w:val="left"/>
            </w:pPr>
            <w:r>
              <w:t xml:space="preserve">$185.00/hr</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Amphibian and reptile point-count transects along the Humber River and Etobicoke Creek</w:t>
            </w:r>
          </w:p>
        </w:tc>
        <w:tc>
          <w:tcPr/>
          <w:p>
            <w:pPr>
              <w:pStyle w:val="Compact"/>
              <w:jc w:val="left"/>
            </w:pPr>
            <w:r>
              <w:t xml:space="preserve">3 days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5</w:t>
            </w:r>
          </w:p>
        </w:tc>
        <w:tc>
          <w:tcPr/>
          <w:p>
            <w:pPr>
              <w:pStyle w:val="Compact"/>
              <w:jc w:val="left"/>
            </w:pPr>
            <w:r>
              <w:t xml:space="preserve">Preparation of the Ecological Impact Assessment Report (minimum 80 pages) with GIS mapping</w:t>
            </w:r>
          </w:p>
        </w:tc>
        <w:tc>
          <w:tcPr/>
          <w:p>
            <w:pPr>
              <w:pStyle w:val="Compact"/>
              <w:jc w:val="left"/>
            </w:pPr>
            <w:r>
              <w:t xml:space="preserve">10 days</w:t>
            </w:r>
          </w:p>
        </w:tc>
        <w:tc>
          <w:tcPr/>
          <w:p>
            <w:pPr>
              <w:pStyle w:val="Compact"/>
              <w:jc w:val="left"/>
            </w:pPr>
            <w:r>
              <w:t xml:space="preserve">$165.00/hr</w:t>
            </w:r>
          </w:p>
        </w:tc>
        <w:tc>
          <w:tcPr/>
          <w:p>
            <w:pPr>
              <w:pStyle w:val="Compact"/>
              <w:jc w:val="left"/>
            </w:pPr>
            <w:r>
              <w:t xml:space="preserve">$13,200.00</w:t>
            </w:r>
          </w:p>
        </w:tc>
      </w:tr>
      <w:tr>
        <w:tc>
          <w:tcPr/>
          <w:p>
            <w:pPr>
              <w:pStyle w:val="Compact"/>
              <w:jc w:val="left"/>
            </w:pPr>
            <w:r>
              <w:t xml:space="preserve">6</w:t>
            </w:r>
          </w:p>
        </w:tc>
        <w:tc>
          <w:tcPr/>
          <w:p>
            <w:pPr>
              <w:pStyle w:val="Compact"/>
              <w:jc w:val="left"/>
            </w:pPr>
            <w:r>
              <w:t xml:space="preserve">Public consultation presentation and municipal review meeting support (Toronto City Hall)</w:t>
            </w:r>
          </w:p>
        </w:tc>
        <w:tc>
          <w:tcPr/>
          <w:p>
            <w:pPr>
              <w:pStyle w:val="Compact"/>
              <w:jc w:val="left"/>
            </w:pPr>
            <w:r>
              <w:t xml:space="preserve">2 days</w:t>
            </w:r>
          </w:p>
        </w:tc>
        <w:tc>
          <w:tcPr/>
          <w:p>
            <w:pPr>
              <w:pStyle w:val="Compact"/>
              <w:jc w:val="left"/>
            </w:pPr>
            <w:r>
              <w:t xml:space="preserve">$210.00/hr</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Post-construction ecological monitoring and mitigation verification (12-month period)</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Travel, field equipment, laboratory specimen analysis, and GIS software licensing</w:t>
            </w:r>
          </w:p>
        </w:tc>
        <w:tc>
          <w:tcPr/>
          <w:p>
            <w:pPr>
              <w:pStyle w:val="Compact"/>
              <w:jc w:val="left"/>
            </w:pPr>
            <w:r>
              <w:t xml:space="preserve">As required</w:t>
            </w:r>
          </w:p>
        </w:tc>
        <w:tc>
          <w:tcPr/>
          <w:p>
            <w:pPr>
              <w:pStyle w:val="Compact"/>
              <w:jc w:val="left"/>
            </w:pPr>
            <w:r>
              <w:t xml:space="preserve">Flat fee</w:t>
            </w:r>
          </w:p>
        </w:tc>
        <w:tc>
          <w:tcPr/>
          <w:p>
            <w:pPr>
              <w:pStyle w:val="Compact"/>
              <w:jc w:val="left"/>
            </w:pPr>
            <w:r>
              <w:t xml:space="preserve">$3,800.00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right"/>
            </w:pPr>
            <w:r>
              <w:t xml:space="preserve">$61,060.00</w:t>
            </w:r>
          </w:p>
        </w:tc>
      </w:tr>
      <w:tr>
        <w:tc>
          <w:tcPr/>
          <w:p>
            <w:pPr>
              <w:pStyle w:val="Compact"/>
              <w:jc w:val="left"/>
            </w:pPr>
            <w:r>
              <w:t xml:space="preserve">GST (5%)</w:t>
            </w:r>
          </w:p>
        </w:tc>
        <w:tc>
          <w:tcPr/>
          <w:p>
            <w:pPr>
              <w:pStyle w:val="Compact"/>
              <w:jc w:val="right"/>
            </w:pPr>
            <w:r>
              <w:t xml:space="preserve">$3,053.00</w:t>
            </w:r>
          </w:p>
        </w:tc>
      </w:tr>
      <w:tr>
        <w:tc>
          <w:tcPr/>
          <w:p>
            <w:pPr>
              <w:pStyle w:val="Compact"/>
              <w:jc w:val="left"/>
            </w:pPr>
            <w:r>
              <w:t xml:space="preserve">HST (8%) – Ontario Province</w:t>
            </w:r>
          </w:p>
        </w:tc>
        <w:tc>
          <w:tcPr/>
          <w:p>
            <w:pPr>
              <w:pStyle w:val="Compact"/>
              <w:jc w:val="right"/>
            </w:pPr>
            <w:r>
              <w:t xml:space="preserve">$4,884.80</w:t>
            </w:r>
          </w:p>
        </w:tc>
      </w:tr>
      <w:tr>
        <w:tc>
          <w:tcPr/>
          <w:p>
            <w:pPr>
              <w:pStyle w:val="Compact"/>
              <w:jc w:val="left"/>
            </w:pPr>
            <w:r>
              <w:t xml:space="preserve">Total Quotation Estimate (CAD)</w:t>
            </w:r>
          </w:p>
        </w:tc>
        <w:tc>
          <w:tcPr/>
          <w:p>
            <w:pPr>
              <w:pStyle w:val="Compact"/>
              <w:jc w:val="right"/>
            </w:pPr>
            <w:r>
              <w:t xml:space="preserve">$69,000.00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thirty (30) calendar days from the date of issue. All rates are quoted in Canadian Dollars (CAD) and are subject to revision upon expiry. The</w:t>
      </w:r>
      <w:r>
        <w:t xml:space="preserve"> </w:t>
      </w:r>
      <w:r>
        <w:t xml:space="preserve">Biologist</w:t>
      </w:r>
      <w:r>
        <w:t xml:space="preserve"> </w:t>
      </w:r>
      <w:r>
        <w:t xml:space="preserve">engagement is contingent upon written acceptance by the client and execution of a formal Service Agreement. All fieldwork will be conducted in compliance with the</w:t>
      </w:r>
      <w:r>
        <w:t xml:space="preserve"> </w:t>
      </w:r>
      <w:r>
        <w:rPr>
          <w:iCs/>
          <w:i/>
        </w:rPr>
        <w:t xml:space="preserve">Ontario Environmental Protection Act</w:t>
      </w:r>
      <w:r>
        <w:t xml:space="preserve">, the</w:t>
      </w:r>
      <w:r>
        <w:t xml:space="preserve"> </w:t>
      </w:r>
      <w:r>
        <w:rPr>
          <w:iCs/>
          <w:i/>
        </w:rPr>
        <w:t xml:space="preserve">Endangered Species Act (Ontario)</w:t>
      </w:r>
      <w:r>
        <w:t xml:space="preserve">, and the</w:t>
      </w:r>
      <w:r>
        <w:t xml:space="preserve"> </w:t>
      </w:r>
      <w:r>
        <w:rPr>
          <w:iCs/>
          <w:i/>
        </w:rPr>
        <w:t xml:space="preserve">Species at Risk Act (Canada)</w:t>
      </w:r>
      <w:r>
        <w:t xml:space="preserve"> </w:t>
      </w:r>
      <w:r>
        <w:t xml:space="preserve">as applicable to the</w:t>
      </w:r>
      <w:r>
        <w:t xml:space="preserve"> </w:t>
      </w:r>
      <w:r>
        <w:t xml:space="preserve">Canada Toronto</w:t>
      </w:r>
      <w:r>
        <w:t xml:space="preserve"> </w:t>
      </w:r>
      <w:r>
        <w:t xml:space="preserve">jurisdiction.</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Quotation Estimate</w:t>
      </w:r>
      <w:r>
        <w:t xml:space="preserve"> </w:t>
      </w:r>
      <w:r>
        <w:t xml:space="preserve">constitutes a formal offer. Acceptance must be communicated in writing to GreenLeaf Environmental Sciences Inc. within the validity period stated above. Upon acceptance, a binding Service Agreement will be executed.</w:t>
      </w:r>
    </w:p>
    <w:p>
      <w:pPr>
        <w:numPr>
          <w:ilvl w:val="0"/>
          <w:numId w:val="1001"/>
        </w:numPr>
        <w:pStyle w:val="Compact"/>
      </w:pPr>
      <w:r>
        <w:rPr>
          <w:bCs/>
          <w:b/>
        </w:rPr>
        <w:t xml:space="preserve">Payment Schedule:</w:t>
      </w:r>
      <w:r>
        <w:t xml:space="preserve"> </w:t>
      </w:r>
      <w:r>
        <w:t xml:space="preserve">30% deposit upon contract execution; 40% upon delivery of the draft Ecological Impact Assessment Report; 30% upon final report acceptance and completion of the 12-month monitoring period. All payments are due within thirty (30) days of invoice date.</w:t>
      </w:r>
    </w:p>
    <w:p>
      <w:pPr>
        <w:numPr>
          <w:ilvl w:val="0"/>
          <w:numId w:val="1001"/>
        </w:numPr>
        <w:pStyle w:val="Compact"/>
      </w:pPr>
      <w:r>
        <w:rPr>
          <w:bCs/>
          <w:b/>
        </w:rPr>
        <w:t xml:space="preserve">Biologist Qualifications:</w:t>
      </w:r>
      <w:r>
        <w:t xml:space="preserve"> </w:t>
      </w:r>
      <w:r>
        <w:t xml:space="preserve">The assigned</w:t>
      </w:r>
      <w:r>
        <w:t xml:space="preserve"> </w:t>
      </w:r>
      <w:r>
        <w:t xml:space="preserve">Biologist</w:t>
      </w:r>
      <w:r>
        <w:t xml:space="preserve"> </w:t>
      </w:r>
      <w:r>
        <w:t xml:space="preserve">shall hold a minimum of a Master's degree in Biology, Ecology, or a related discipline, and shall be a registered professional in good standing with the relevant Ontario regulatory body. A copy of credentials will be provided upon request.</w:t>
      </w:r>
    </w:p>
    <w:p>
      <w:pPr>
        <w:numPr>
          <w:ilvl w:val="0"/>
          <w:numId w:val="1001"/>
        </w:numPr>
        <w:pStyle w:val="Compact"/>
      </w:pPr>
      <w:r>
        <w:rPr>
          <w:bCs/>
          <w:b/>
        </w:rPr>
        <w:t xml:space="preserve">Deliverables:</w:t>
      </w:r>
      <w:r>
        <w:t xml:space="preserve"> </w:t>
      </w:r>
      <w:r>
        <w:t xml:space="preserve">All reports, data sets, GIS layers, and photographic documentation produced under this engagement shall be the property of the client upon full payment. The</w:t>
      </w:r>
      <w:r>
        <w:t xml:space="preserve"> </w:t>
      </w:r>
      <w:r>
        <w:t xml:space="preserve">Biologist</w:t>
      </w:r>
      <w:r>
        <w:t xml:space="preserve"> </w:t>
      </w:r>
      <w:r>
        <w:t xml:space="preserve">shall deliver all materials in both PDF and editable formats.</w:t>
      </w:r>
    </w:p>
    <w:p>
      <w:pPr>
        <w:numPr>
          <w:ilvl w:val="0"/>
          <w:numId w:val="1001"/>
        </w:numPr>
        <w:pStyle w:val="Compact"/>
      </w:pPr>
      <w:r>
        <w:rPr>
          <w:bCs/>
          <w:b/>
        </w:rPr>
        <w:t xml:space="preserve">Confidentiality:</w:t>
      </w:r>
      <w:r>
        <w:t xml:space="preserve"> </w:t>
      </w:r>
      <w:r>
        <w:t xml:space="preserve">Both parties agree to maintain strict confidentiality of all data, findings, and proprietary information exchanged during the course of this</w:t>
      </w:r>
      <w:r>
        <w:t xml:space="preserve"> </w:t>
      </w:r>
      <w:r>
        <w:t xml:space="preserve">Biologist</w:t>
      </w:r>
      <w:r>
        <w:t xml:space="preserve"> </w:t>
      </w:r>
      <w:r>
        <w:t xml:space="preserve">engagement in</w:t>
      </w:r>
      <w:r>
        <w:t xml:space="preserve"> </w:t>
      </w:r>
      <w:r>
        <w:t xml:space="preserve">Canada Toronto</w:t>
      </w:r>
      <w:r>
        <w:t xml:space="preserve">.</w:t>
      </w:r>
    </w:p>
    <w:p>
      <w:pPr>
        <w:numPr>
          <w:ilvl w:val="0"/>
          <w:numId w:val="1001"/>
        </w:numPr>
        <w:pStyle w:val="Compact"/>
      </w:pPr>
      <w:r>
        <w:rPr>
          <w:bCs/>
          <w:b/>
        </w:rPr>
        <w:t xml:space="preserve">Force Majeure:</w:t>
      </w:r>
      <w:r>
        <w:t xml:space="preserve"> </w:t>
      </w:r>
      <w:r>
        <w:t xml:space="preserve">Neither party shall be liable for delays caused by extreme weather, natural disasters, or government-mandated closures affecting fieldwork in the</w:t>
      </w:r>
      <w:r>
        <w:t xml:space="preserve"> </w:t>
      </w:r>
      <w:r>
        <w:t xml:space="preserve">Canada Toronto</w:t>
      </w:r>
      <w:r>
        <w:t xml:space="preserve"> </w:t>
      </w:r>
      <w:r>
        <w:t xml:space="preserve">area.</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mediation in Toronto, Ontario, in accordance with the laws of the Province of Ontario and the federal laws of Canada applicable therein.</w:t>
      </w:r>
    </w:p>
    <w:p>
      <w:pPr>
        <w:numPr>
          <w:ilvl w:val="0"/>
          <w:numId w:val="1001"/>
        </w:numPr>
        <w:pStyle w:val="Compact"/>
      </w:pPr>
      <w:r>
        <w:rPr>
          <w:bCs/>
          <w:b/>
        </w:rPr>
        <w:t xml:space="preserve">Insurance:</w:t>
      </w:r>
      <w:r>
        <w:t xml:space="preserve"> </w:t>
      </w:r>
      <w:r>
        <w:t xml:space="preserve">GreenLeaf Environmental Sciences Inc. maintains professional liability insurance of no less than $5,000,000 CAD and workers' compensation coverage as required by the Ontario Workplace Safety and Insurance Act.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w:t>
      </w:r>
      <w:r>
        <w:t xml:space="preserve"> </w:t>
      </w:r>
      <w:r>
        <w:t xml:space="preserve">Biologist</w:t>
      </w:r>
      <w:r>
        <w:t xml:space="preserve"> </w:t>
      </w:r>
      <w:r>
        <w:t xml:space="preserve">services to be performed in</w:t>
      </w:r>
      <w:r>
        <w:t xml:space="preserve"> </w:t>
      </w:r>
      <w:r>
        <w:t xml:space="preserve">Canada Toronto</w:t>
      </w:r>
      <w:r>
        <w:t xml:space="preserve">.</w:t>
      </w:r>
    </w:p>
    <w:p>
      <w:pPr>
        <w:pStyle w:val="BodyText"/>
      </w:pPr>
      <w:r>
        <w:rPr>
          <w:bCs/>
          <w:b/>
        </w:rPr>
        <w:t xml:space="preserve">For GreenLeaf Environmental Sciences Inc.:</w:t>
      </w:r>
    </w:p>
    <w:p>
      <w:pPr>
        <w:pStyle w:val="BodyText"/>
      </w:pPr>
      <w:r>
        <w:rPr>
          <w:bCs/>
          <w:b/>
        </w:rPr>
        <w:t xml:space="preserve">Dr. James Okafor, PhD, MSc</w:t>
      </w:r>
      <w:r>
        <w:br/>
      </w:r>
      <w:r>
        <w:t xml:space="preserve">Lead Biologist &amp; Principal Consultant</w:t>
      </w:r>
      <w:r>
        <w:br/>
      </w:r>
      <w:r>
        <w:t xml:space="preserve">Signature &amp; Date: ___________________________</w:t>
      </w:r>
    </w:p>
    <w:p>
      <w:pPr>
        <w:pStyle w:val="BodyText"/>
      </w:pPr>
      <w:r>
        <w:rPr>
          <w:bCs/>
          <w:b/>
        </w:rPr>
        <w:t xml:space="preserve">For the Client (City of Toronto):</w:t>
      </w:r>
    </w:p>
    <w:p>
      <w:pPr>
        <w:pStyle w:val="BodyText"/>
      </w:pPr>
      <w:r>
        <w:rPr>
          <w:bCs/>
          <w:b/>
        </w:rPr>
        <w:t xml:space="preserve">Dr. Margaret Chen</w:t>
      </w:r>
      <w:r>
        <w:br/>
      </w:r>
      <w:r>
        <w:t xml:space="preserve">Environmental Services Manager</w:t>
      </w:r>
      <w:r>
        <w:br/>
      </w:r>
      <w:r>
        <w:t xml:space="preserve">Signature &amp; Date: ___________________________</w:t>
      </w:r>
    </w:p>
    <w:p>
      <w:pPr>
        <w:pStyle w:val="BodyText"/>
      </w:pPr>
      <w:r>
        <w:t xml:space="preserve">GreenLeaf Environmental Sciences Inc. | 450 Yonge Street, Suite 1200, Toronto, ON M5B 2N8, Canada</w:t>
      </w:r>
    </w:p>
    <w:p>
      <w:pPr>
        <w:pStyle w:val="BodyText"/>
      </w:pPr>
      <w:r>
        <w:t xml:space="preserve">This Quotation Estimate document is generated electronically and is valid without a physical signature. Document Ref: QE-2025-0487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Canada Toronto</dc:title>
  <dc:creator/>
  <dc:language>en</dc:language>
  <cp:keywords/>
  <dcterms:created xsi:type="dcterms:W3CDTF">2026-10-10T03:31:47Z</dcterms:created>
  <dcterms:modified xsi:type="dcterms:W3CDTF">2026-10-10T03:31:47Z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