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environmental-sciences-ltd."/>
    <w:p>
      <w:pPr>
        <w:pStyle w:val="Heading1"/>
      </w:pPr>
      <w:r>
        <w:t xml:space="preserve">Coastal Environmental Sciences Ltd.</w:t>
      </w:r>
    </w:p>
    <w:p>
      <w:pPr>
        <w:pStyle w:val="FirstParagraph"/>
      </w:pPr>
      <w:r>
        <w:t xml:space="preserve">1200 West Georgia Street, Suite 850, Vancouver, British Columbia, V6E 4G2, Canada</w:t>
      </w:r>
    </w:p>
    <w:p>
      <w:pPr>
        <w:pStyle w:val="BodyText"/>
      </w:pPr>
      <w:r>
        <w:t xml:space="preserve">Phone: +1 (604) 555-0192 | Email: quotations@coastalenvsci.ca</w:t>
      </w:r>
    </w:p>
    <w:p>
      <w:pPr>
        <w:pStyle w:val="BodyText"/>
      </w:pPr>
      <w:r>
        <w:t xml:space="preserve">Business License No. BC-2024-88471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Canadian Dollars (CAD)</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Metro Vancouver Regional Planning Authority</w:t>
      </w:r>
    </w:p>
    <w:p>
      <w:pPr>
        <w:pStyle w:val="BodyText"/>
      </w:pPr>
      <w:r>
        <w:rPr>
          <w:bCs/>
          <w:b/>
        </w:rPr>
        <w:t xml:space="preserve">Address:</w:t>
      </w:r>
      <w:r>
        <w:t xml:space="preserve"> </w:t>
      </w:r>
      <w:r>
        <w:t xml:space="preserve">655 W 12th Avenue, Vancouver, BC V5Z 4X5</w:t>
      </w:r>
    </w:p>
    <w:p>
      <w:pPr>
        <w:pStyle w:val="BodyText"/>
      </w:pPr>
      <w:r>
        <w:rPr>
          <w:bCs/>
          <w:b/>
        </w:rPr>
        <w:t xml:space="preserve">Contact:</w:t>
      </w:r>
      <w:r>
        <w:t xml:space="preserve"> </w:t>
      </w:r>
      <w:r>
        <w:t xml:space="preserve">Ms. Karen Thompson, Environmental Director</w:t>
      </w:r>
    </w:p>
    <w:p>
      <w:pPr>
        <w:pStyle w:val="BodyText"/>
      </w:pPr>
      <w:r>
        <w:rPr>
          <w:bCs/>
          <w:b/>
        </w:rPr>
        <w:t xml:space="preserve">Email:</w:t>
      </w:r>
      <w:r>
        <w:t xml:space="preserve"> </w:t>
      </w:r>
      <w:r>
        <w:t xml:space="preserve">k.thompson@metrovancouver.ca</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Coastal Environmental Sciences Ltd. to provide a comprehensive and itemized cost breakdown for the engagement of a qualified</w:t>
      </w:r>
      <w:r>
        <w:t xml:space="preserve"> </w:t>
      </w:r>
      <w:r>
        <w:t xml:space="preserve">Biologist</w:t>
      </w:r>
      <w:r>
        <w:t xml:space="preserve"> </w:t>
      </w:r>
      <w:r>
        <w:t xml:space="preserve">to conduct environmental impact assessments, habitat surveys, and ecological monitoring programs within the</w:t>
      </w:r>
      <w:r>
        <w:t xml:space="preserve"> </w:t>
      </w:r>
      <w:r>
        <w:t xml:space="preserve">Canada Vancouver</w:t>
      </w:r>
      <w:r>
        <w:t xml:space="preserve"> </w:t>
      </w:r>
      <w:r>
        <w:t xml:space="preserve">metropolitan area. This document serves as a formal pricing proposal and does not constitute a binding contract until both parties have executed the accompanying Service Agreement. The scope of work described herein is tailored specifically to the regulatory requirements of the Province of British Columbia and the federal environmental legislation applicable to the</w:t>
      </w:r>
      <w:r>
        <w:t xml:space="preserve"> </w:t>
      </w:r>
      <w:r>
        <w:t xml:space="preserve">Canada Vancouver</w:t>
      </w:r>
      <w:r>
        <w:t xml:space="preserve"> </w:t>
      </w:r>
      <w:r>
        <w:t xml:space="preserve">region, including compliance with the Species at Risk Act (SARA), the Environmental Assessment Act (EAA), and local municipal bylaws governing ecological preservation.</w:t>
      </w:r>
    </w:p>
    <w:bookmarkEnd w:id="23"/>
    <w:bookmarkStart w:id="24" w:name="X00504dfecef228e90c58b45b5e7f979b1235c4a"/>
    <w:p>
      <w:pPr>
        <w:pStyle w:val="Heading2"/>
      </w:pPr>
      <w:r>
        <w:t xml:space="preserve">2. Professional Biologist Services – Itemized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Services</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Senior Biologist – Terrestrial Habitat Assessment (Coastal Rainforest Zones, Vancouver)</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Biologist – Aquatic and Riparian Ecology Survey (Fraser River Delta, Vancouver)</w:t>
            </w:r>
          </w:p>
        </w:tc>
        <w:tc>
          <w:tcPr/>
          <w:p>
            <w:pPr>
              <w:pStyle w:val="Compact"/>
              <w:jc w:val="left"/>
            </w:pPr>
            <w:r>
              <w:t xml:space="preserve">80 hours</w:t>
            </w:r>
          </w:p>
        </w:tc>
        <w:tc>
          <w:tcPr/>
          <w:p>
            <w:pPr>
              <w:pStyle w:val="Compact"/>
              <w:jc w:val="left"/>
            </w:pPr>
            <w:r>
              <w:t xml:space="preserve">$135.00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Biologist – Species at Risk Identification and Population Monitoring</w:t>
            </w:r>
          </w:p>
        </w:tc>
        <w:tc>
          <w:tcPr/>
          <w:p>
            <w:pPr>
              <w:pStyle w:val="Compact"/>
              <w:jc w:val="left"/>
            </w:pPr>
            <w:r>
              <w:t xml:space="preserve">60 hours</w:t>
            </w:r>
          </w:p>
        </w:tc>
        <w:tc>
          <w:tcPr/>
          <w:p>
            <w:pPr>
              <w:pStyle w:val="Compact"/>
              <w:jc w:val="left"/>
            </w:pPr>
            <w:r>
              <w:t xml:space="preserve">$155.00</w:t>
            </w:r>
          </w:p>
        </w:tc>
        <w:tc>
          <w:tcPr/>
          <w:p>
            <w:pPr>
              <w:pStyle w:val="Compact"/>
              <w:jc w:val="left"/>
            </w:pPr>
            <w:r>
              <w:t xml:space="preserve">$9,300.00</w:t>
            </w:r>
          </w:p>
        </w:tc>
      </w:tr>
      <w:tr>
        <w:tc>
          <w:tcPr/>
          <w:p>
            <w:pPr>
              <w:pStyle w:val="Compact"/>
              <w:jc w:val="left"/>
            </w:pPr>
            <w:r>
              <w:t xml:space="preserve">04</w:t>
            </w:r>
          </w:p>
        </w:tc>
        <w:tc>
          <w:tcPr/>
          <w:p>
            <w:pPr>
              <w:pStyle w:val="Compact"/>
              <w:jc w:val="left"/>
            </w:pPr>
            <w:r>
              <w:t xml:space="preserve">Biologist – Ecological Impact Report Preparation and Regulatory Submissions</w:t>
            </w:r>
          </w:p>
        </w:tc>
        <w:tc>
          <w:tcPr/>
          <w:p>
            <w:pPr>
              <w:pStyle w:val="Compact"/>
              <w:jc w:val="left"/>
            </w:pPr>
            <w:r>
              <w:t xml:space="preserve">40 hours</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Field Equipment, Permits, and Laboratory Analysis Fees (Vancouver, BC)</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$4,250.00</w:t>
            </w:r>
          </w:p>
        </w:tc>
      </w:tr>
      <w:tr>
        <w:tc>
          <w:tcPr/>
          <w:p>
            <w:pPr>
              <w:pStyle w:val="Compact"/>
              <w:jc w:val="left"/>
            </w:pPr>
            <w:r>
              <w:t xml:space="preserve">06</w:t>
            </w:r>
          </w:p>
        </w:tc>
        <w:tc>
          <w:tcPr/>
          <w:p>
            <w:pPr>
              <w:pStyle w:val="Compact"/>
              <w:jc w:val="left"/>
            </w:pPr>
            <w:r>
              <w:t xml:space="preserve">Travel and Accommodation within Canada Vancouver Metro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$1,875.00</w:t>
            </w:r>
          </w:p>
        </w:tc>
      </w:tr>
      <w:tr>
        <w:tc>
          <w:tcPr/>
          <w:p>
            <w:pPr>
              <w:pStyle w:val="Compact"/>
              <w:jc w:val="left"/>
            </w:pPr>
            <w:r>
              <w:t xml:space="preserve">07</w:t>
            </w:r>
          </w:p>
        </w:tc>
        <w:tc>
          <w:tcPr/>
          <w:p>
            <w:pPr>
              <w:pStyle w:val="Compact"/>
              <w:jc w:val="left"/>
            </w:pPr>
            <w:r>
              <w:t xml:space="preserve">Project Management and Client Liaison (Biologist Team Lead)</w:t>
            </w:r>
          </w:p>
        </w:tc>
        <w:tc>
          <w:tcPr/>
          <w:p>
            <w:pPr>
              <w:pStyle w:val="Compact"/>
              <w:jc w:val="left"/>
            </w:pPr>
            <w:r>
              <w:t xml:space="preserve">30 hours</w:t>
            </w:r>
          </w:p>
        </w:tc>
        <w:tc>
          <w:tcPr/>
          <w:p>
            <w:pPr>
              <w:pStyle w:val="Compact"/>
              <w:jc w:val="left"/>
            </w:pPr>
            <w:r>
              <w:t xml:space="preserve">$160.00</w:t>
            </w:r>
          </w:p>
        </w:tc>
        <w:tc>
          <w:tcPr/>
          <w:p>
            <w:pPr>
              <w:pStyle w:val="Compact"/>
              <w:jc w:val="left"/>
            </w:pPr>
            <w:r>
              <w:t xml:space="preserve">$4,800.00</w:t>
            </w:r>
          </w:p>
        </w:tc>
      </w:tr>
      <w:tr>
        <w:tc>
          <w:tcPr>
            <w:gridSpan w:val="4"/>
          </w:tcPr>
          <w:p>
            <w:pPr>
              <w:pStyle w:val="Compact"/>
              <w:jc w:val="left"/>
            </w:pPr>
            <w:r>
              <w:t xml:space="preserve">Subtotal (before tax)</w:t>
            </w:r>
          </w:p>
        </w:tc>
        <w:tc>
          <w:tcPr/>
          <w:p>
            <w:pPr>
              <w:pStyle w:val="Compact"/>
              <w:jc w:val="left"/>
            </w:pPr>
            <w:r>
              <w:t xml:space="preserve">$53,025.00</w:t>
            </w:r>
          </w:p>
        </w:tc>
      </w:tr>
      <w:tr>
        <w:tc>
          <w:tcPr>
            <w:gridSpan w:val="4"/>
          </w:tcPr>
          <w:p>
            <w:pPr>
              <w:pStyle w:val="Compact"/>
              <w:jc w:val="left"/>
            </w:pPr>
            <w:r>
              <w:t xml:space="preserve">GST (5%) – Applicable in British Columbia, Canada</w:t>
            </w:r>
          </w:p>
        </w:tc>
        <w:tc>
          <w:tcPr/>
          <w:p>
            <w:pPr>
              <w:pStyle w:val="Compact"/>
              <w:jc w:val="left"/>
            </w:pPr>
            <w:r>
              <w:t xml:space="preserve">$2,651.25</w:t>
            </w:r>
          </w:p>
        </w:tc>
      </w:tr>
      <w:tr>
        <w:tc>
          <w:tcPr>
            <w:gridSpan w:val="4"/>
          </w:tcPr>
          <w:p>
            <w:pPr>
              <w:pStyle w:val="Compact"/>
              <w:jc w:val="left"/>
            </w:pPr>
            <w:r>
              <w:t xml:space="preserve">TOTAL ESTIMATED COST (CAD)</w:t>
            </w:r>
          </w:p>
        </w:tc>
        <w:tc>
          <w:tcPr/>
          <w:p>
            <w:pPr>
              <w:pStyle w:val="Compact"/>
              <w:jc w:val="left"/>
            </w:pPr>
            <w:r>
              <w:t xml:space="preserve">$55,676.25</w:t>
            </w:r>
          </w:p>
        </w:tc>
      </w:tr>
    </w:tbl>
    <w:bookmarkEnd w:id="24"/>
    <w:bookmarkStart w:id="25" w:name="X65435288557fecb73d51618531301ebc2314076"/>
    <w:p>
      <w:pPr>
        <w:pStyle w:val="Heading2"/>
      </w:pPr>
      <w:r>
        <w:t xml:space="preserve">3. Biologist Qualifications and Professional Standards</w:t>
      </w:r>
    </w:p>
    <w:p>
      <w:pPr>
        <w:pStyle w:val="FirstParagraph"/>
      </w:pPr>
      <w:r>
        <w:t xml:space="preserve">The</w:t>
      </w:r>
      <w:r>
        <w:t xml:space="preserve"> </w:t>
      </w:r>
      <w:r>
        <w:t xml:space="preserve">Biologist</w:t>
      </w:r>
      <w:r>
        <w:t xml:space="preserve"> </w:t>
      </w:r>
      <w:r>
        <w:t xml:space="preserve">assigned to this engagement will hold a minimum of a Master's degree in Ecology, Environmental Biology, or a closely related discipline from an accredited Canadian university. The lead Biologist will be a registered member in good standing with the British Columbia Society of Professional Biologists and will possess a valid Professional Practice Certificate issued under the Professional Engineers and Geoscientists Act of British Columbia, where applicable. All fieldwork conducted in the</w:t>
      </w:r>
      <w:r>
        <w:t xml:space="preserve"> </w:t>
      </w:r>
      <w:r>
        <w:t xml:space="preserve">Canada Vancouver</w:t>
      </w:r>
      <w:r>
        <w:t xml:space="preserve"> </w:t>
      </w:r>
      <w:r>
        <w:t xml:space="preserve">area will adhere to the highest ethical and scientific standards, including proper handling of protected species, minimal disturbance protocols, and full compliance with Indigenous land-use agreements relevant to the Coast Salish territories encompassing the Vancouver region.</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all rates and availability of the Biologist team are subject to re-evaluation.</w:t>
      </w:r>
    </w:p>
    <w:p>
      <w:pPr>
        <w:numPr>
          <w:ilvl w:val="0"/>
          <w:numId w:val="1001"/>
        </w:numPr>
        <w:pStyle w:val="Compact"/>
      </w:pPr>
      <w:r>
        <w:rPr>
          <w:bCs/>
          <w:b/>
        </w:rPr>
        <w:t xml:space="preserve">Payment Terms:</w:t>
      </w:r>
      <w:r>
        <w:t xml:space="preserve"> </w:t>
      </w:r>
      <w:r>
        <w:t xml:space="preserve">A deposit of 30% of the total estimated cost is due upon acceptance of this Quotation Estimate. The remaining 70% shall be invoiced in two equal monthly installments aligned with project milestones. All payments are due within thirty (30) days of invoice receipt.</w:t>
      </w:r>
    </w:p>
    <w:p>
      <w:pPr>
        <w:numPr>
          <w:ilvl w:val="0"/>
          <w:numId w:val="1001"/>
        </w:numPr>
        <w:pStyle w:val="Compact"/>
      </w:pPr>
      <w:r>
        <w:rPr>
          <w:bCs/>
          <w:b/>
        </w:rPr>
        <w:t xml:space="preserve">Scope Changes:</w:t>
      </w:r>
      <w:r>
        <w:t xml:space="preserve"> </w:t>
      </w:r>
      <w:r>
        <w:t xml:space="preserve">Any modifications to the scope of Biologist services beyond what is outlined in this document will require a written change order signed by both parties. Additional hours will be billed at the applicable unit rates specified in Section 2.</w:t>
      </w:r>
    </w:p>
    <w:p>
      <w:pPr>
        <w:numPr>
          <w:ilvl w:val="0"/>
          <w:numId w:val="1001"/>
        </w:numPr>
        <w:pStyle w:val="Compact"/>
      </w:pPr>
      <w:r>
        <w:rPr>
          <w:bCs/>
          <w:b/>
        </w:rPr>
        <w:t xml:space="preserve">Regulatory Compliance:</w:t>
      </w:r>
      <w:r>
        <w:t xml:space="preserve"> </w:t>
      </w:r>
      <w:r>
        <w:t xml:space="preserve">All ecological surveys and assessments performed by the Biologist in the Canada Vancouver area will comply with current federal and provincial legislation, including but not limited to the Canadian Environmental Protection Act (CEPA), the BC Environmental Assessment Act, and Vancouver Municipal Code Chapter 25100 (Environmental Protection).</w:t>
      </w:r>
    </w:p>
    <w:p>
      <w:pPr>
        <w:numPr>
          <w:ilvl w:val="0"/>
          <w:numId w:val="1001"/>
        </w:numPr>
        <w:pStyle w:val="Compact"/>
      </w:pPr>
      <w:r>
        <w:rPr>
          <w:bCs/>
          <w:b/>
        </w:rPr>
        <w:t xml:space="preserve">Confidentiality:</w:t>
      </w:r>
      <w:r>
        <w:t xml:space="preserve"> </w:t>
      </w:r>
      <w:r>
        <w:t xml:space="preserve">All data, reports, and findings generated by the Biologist during the course of this engagement shall remain the confidential property of the client unless otherwise agreed in writing.</w:t>
      </w:r>
    </w:p>
    <w:p>
      <w:pPr>
        <w:numPr>
          <w:ilvl w:val="0"/>
          <w:numId w:val="1001"/>
        </w:numPr>
        <w:pStyle w:val="Compact"/>
      </w:pPr>
      <w:r>
        <w:rPr>
          <w:bCs/>
          <w:b/>
        </w:rPr>
        <w:t xml:space="preserve">Insurance:</w:t>
      </w:r>
      <w:r>
        <w:t xml:space="preserve"> </w:t>
      </w:r>
      <w:r>
        <w:t xml:space="preserve">Coastal Environmental Sciences Ltd. maintains comprehensive professional liability insurance with a minimum coverage of $5,000,000 CAD, valid throughout the Canada Vancouver region and the Province of British Columbia.</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mediation in Vancouver, British Columbia, Canada, in accordance with the rules of the British Columbia Dispute Resolution Centre.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events common to the Vancouver coastal climate, government-mandated closures, or public health emergencies.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specified</w:t>
      </w:r>
      <w:r>
        <w:t xml:space="preserve"> </w:t>
      </w:r>
      <w:r>
        <w:t xml:space="preserve">Biologist</w:t>
      </w:r>
      <w:r>
        <w:t xml:space="preserve"> </w:t>
      </w:r>
      <w:r>
        <w:t xml:space="preserve">services in the</w:t>
      </w:r>
      <w:r>
        <w:t xml:space="preserve"> </w:t>
      </w:r>
      <w:r>
        <w:t xml:space="preserve">Canada Vancouver</w:t>
      </w:r>
      <w:r>
        <w:t xml:space="preserve"> </w:t>
      </w:r>
      <w:r>
        <w:t xml:space="preserve">area. This signature constitutes a formal request to proceed with the project as described.</w:t>
      </w:r>
    </w:p>
    <w:p>
      <w:pPr>
        <w:pStyle w:val="BodyText"/>
      </w:pPr>
      <w:r>
        <w:rPr>
          <w:bCs/>
          <w:b/>
        </w:rPr>
        <w:t xml:space="preserve">For Coastal Environmental Sciences Ltd.:</w:t>
      </w:r>
    </w:p>
    <w:p>
      <w:pPr>
        <w:pStyle w:val="BodyText"/>
      </w:pPr>
      <w:r>
        <w:t xml:space="preserve">Signature: ___________________________</w:t>
      </w:r>
    </w:p>
    <w:p>
      <w:pPr>
        <w:pStyle w:val="BodyText"/>
      </w:pPr>
      <w:r>
        <w:t xml:space="preserve">Name: Dr. Alan McAllister, PhD, P.Biol.</w:t>
      </w:r>
    </w:p>
    <w:p>
      <w:pPr>
        <w:pStyle w:val="BodyText"/>
      </w:pPr>
      <w:r>
        <w:t xml:space="preserve">Title: Principal Biologist &amp; Managing Director</w:t>
      </w:r>
    </w:p>
    <w:p>
      <w:pPr>
        <w:pStyle w:val="BodyText"/>
      </w:pPr>
      <w:r>
        <w:t xml:space="preserve">Date: ___________________________</w:t>
      </w:r>
    </w:p>
    <w:p>
      <w:pPr>
        <w:pStyle w:val="BodyText"/>
      </w:pPr>
      <w:r>
        <w:rPr>
          <w:bCs/>
          <w:b/>
        </w:rPr>
        <w:t xml:space="preserve">For Metro Vancouver Regional Planning Authority:</w:t>
      </w:r>
    </w:p>
    <w:p>
      <w:pPr>
        <w:pStyle w:val="BodyText"/>
      </w:pPr>
      <w:r>
        <w:t xml:space="preserve">Signature: ___________________________</w:t>
      </w:r>
    </w:p>
    <w:p>
      <w:pPr>
        <w:pStyle w:val="BodyText"/>
      </w:pPr>
      <w:r>
        <w:t xml:space="preserve">Name: Ms. Karen Thompson</w:t>
      </w:r>
    </w:p>
    <w:p>
      <w:pPr>
        <w:pStyle w:val="BodyText"/>
      </w:pPr>
      <w:r>
        <w:t xml:space="preserve">Title: Environmental Director</w:t>
      </w:r>
    </w:p>
    <w:p>
      <w:pPr>
        <w:pStyle w:val="BodyText"/>
      </w:pPr>
      <w:r>
        <w:t xml:space="preserve">Date: ___________________________</w:t>
      </w:r>
    </w:p>
    <w:p>
      <w:pPr>
        <w:pStyle w:val="BodyText"/>
      </w:pPr>
      <w:r>
        <w:t xml:space="preserve">Coastal Environmental Sciences Ltd. | 1200 West Georgia Street, Suite 850, Vancouver, BC V6E 4G2, Canada</w:t>
      </w:r>
    </w:p>
    <w:p>
      <w:pPr>
        <w:pStyle w:val="BodyText"/>
      </w:pPr>
      <w:r>
        <w:t xml:space="preserve">This Quotation Estimate was prepared exclusively for the client named above and may not be reproduced or distributed without written consent.</w:t>
      </w:r>
    </w:p>
    <w:p>
      <w:pPr>
        <w:pStyle w:val="BodyText"/>
      </w:pPr>
      <w:r>
        <w:t xml:space="preserve">Document Reference: QTE-2025-00472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Canada Vancouver</dc:title>
  <dc:creator/>
  <dc:language>en</dc:language>
  <cp:keywords/>
  <dcterms:created xsi:type="dcterms:W3CDTF">2026-10-10T03:20:38Z</dcterms:created>
  <dcterms:modified xsi:type="dcterms:W3CDTF">2026-10-10T03:20:38Z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