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Biologist</w:t>
      </w:r>
      <w:r>
        <w:t xml:space="preserve"> </w:t>
      </w:r>
      <w:r>
        <w:t xml:space="preserve">Services</w:t>
      </w:r>
      <w:r>
        <w:t xml:space="preserve"> </w:t>
      </w:r>
      <w:r>
        <w:t xml:space="preserve">-</w:t>
      </w:r>
      <w:r>
        <w:t xml:space="preserve"> </w:t>
      </w:r>
      <w:r>
        <w:t xml:space="preserve">Italy</w:t>
      </w:r>
      <w:r>
        <w:t xml:space="preserve"> </w:t>
      </w:r>
      <w:r>
        <w:t xml:space="preserve">Milan</w:t>
      </w:r>
    </w:p>
    <w:bookmarkStart w:id="20" w:name="quotation-estimate"/>
    <w:p>
      <w:pPr>
        <w:pStyle w:val="Heading1"/>
      </w:pPr>
      <w:r>
        <w:t xml:space="preserve">QUOTATION ESTIMATE</w:t>
      </w:r>
    </w:p>
    <w:p>
      <w:pPr>
        <w:pStyle w:val="FirstParagraph"/>
      </w:pPr>
      <w:r>
        <w:t xml:space="preserve">Professional Biologist Services — Italy Milan</w:t>
      </w:r>
    </w:p>
    <w:p>
      <w:pPr>
        <w:pStyle w:val="BodyText"/>
      </w:pPr>
      <w:r>
        <w:t xml:space="preserve">Document Reference: QTE-BIO-MIL-2025-0472</w:t>
      </w:r>
    </w:p>
    <w:bookmarkEnd w:id="20"/>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Estimate No.</w:t>
            </w:r>
          </w:p>
        </w:tc>
        <w:tc>
          <w:tcPr/>
          <w:p>
            <w:pPr>
              <w:pStyle w:val="Compact"/>
              <w:jc w:val="left"/>
            </w:pPr>
            <w:r>
              <w:t xml:space="preserve">QTE-BIO-MIL-2025-0472</w:t>
            </w:r>
          </w:p>
        </w:tc>
      </w:tr>
      <w:tr>
        <w:tc>
          <w:tcPr/>
          <w:p>
            <w:pPr>
              <w:pStyle w:val="Compact"/>
              <w:jc w:val="left"/>
            </w:pPr>
            <w:r>
              <w:t xml:space="preserve">Date of Issue</w:t>
            </w:r>
          </w:p>
        </w:tc>
        <w:tc>
          <w:tcPr/>
          <w:p>
            <w:pPr>
              <w:pStyle w:val="Compact"/>
              <w:jc w:val="left"/>
            </w:pPr>
            <w:r>
              <w:t xml:space="preserve">15 June 2025</w:t>
            </w:r>
          </w:p>
        </w:tc>
      </w:tr>
      <w:tr>
        <w:tc>
          <w:tcPr/>
          <w:p>
            <w:pPr>
              <w:pStyle w:val="Compact"/>
              <w:jc w:val="left"/>
            </w:pPr>
            <w:r>
              <w:t xml:space="preserve">Valid Until</w:t>
            </w:r>
          </w:p>
        </w:tc>
        <w:tc>
          <w:tcPr/>
          <w:p>
            <w:pPr>
              <w:pStyle w:val="Compact"/>
              <w:jc w:val="left"/>
            </w:pPr>
            <w:r>
              <w:t xml:space="preserve">15 September 2025 (90 days from date of issue)</w:t>
            </w:r>
          </w:p>
        </w:tc>
      </w:tr>
      <w:tr>
        <w:tc>
          <w:tcPr/>
          <w:p>
            <w:pPr>
              <w:pStyle w:val="Compact"/>
              <w:jc w:val="left"/>
            </w:pPr>
            <w:r>
              <w:t xml:space="preserve">Service Location</w:t>
            </w:r>
          </w:p>
        </w:tc>
        <w:tc>
          <w:tcPr/>
          <w:p>
            <w:pPr>
              <w:pStyle w:val="Compact"/>
              <w:jc w:val="left"/>
            </w:pPr>
            <w:r>
              <w:t xml:space="preserve">Milan, Lombardy, Italy (20121 Milano MI)</w:t>
            </w:r>
          </w:p>
        </w:tc>
      </w:tr>
      <w:tr>
        <w:tc>
          <w:tcPr/>
          <w:p>
            <w:pPr>
              <w:pStyle w:val="Compact"/>
              <w:jc w:val="left"/>
            </w:pPr>
            <w:r>
              <w:t xml:space="preserve">Prepared By</w:t>
            </w:r>
          </w:p>
        </w:tc>
        <w:tc>
          <w:tcPr/>
          <w:p>
            <w:pPr>
              <w:pStyle w:val="Compact"/>
              <w:jc w:val="left"/>
            </w:pPr>
            <w:r>
              <w:t xml:space="preserve">Dr. Elena Marchetti, Ph.D. in Environmental Biology</w:t>
            </w:r>
          </w:p>
        </w:tc>
      </w:tr>
      <w:tr>
        <w:tc>
          <w:tcPr/>
          <w:p>
            <w:pPr>
              <w:pStyle w:val="Compact"/>
              <w:jc w:val="left"/>
            </w:pPr>
            <w:r>
              <w:t xml:space="preserve">Client</w:t>
            </w:r>
          </w:p>
        </w:tc>
        <w:tc>
          <w:tcPr/>
          <w:p>
            <w:pPr>
              <w:pStyle w:val="Compact"/>
              <w:jc w:val="left"/>
            </w:pPr>
            <w:r>
              <w:t xml:space="preserve">Comune di Milano — Department of Urban Planning &amp; Environmental Protection</w:t>
            </w:r>
          </w:p>
        </w:tc>
      </w:tr>
      <w:tr>
        <w:tc>
          <w:tcPr/>
          <w:p>
            <w:pPr>
              <w:pStyle w:val="Compact"/>
              <w:jc w:val="left"/>
            </w:pPr>
            <w:r>
              <w:t xml:space="preserve">Currency</w:t>
            </w:r>
          </w:p>
        </w:tc>
        <w:tc>
          <w:tcPr/>
          <w:p>
            <w:pPr>
              <w:pStyle w:val="Compact"/>
              <w:jc w:val="left"/>
            </w:pPr>
            <w:r>
              <w:t xml:space="preserve">Euro (EUR) — Italian Republic</w:t>
            </w:r>
          </w:p>
        </w:tc>
      </w:tr>
    </w:tbl>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financial breakdown for the engagement of a qualified</w:t>
      </w:r>
      <w:r>
        <w:t xml:space="preserve"> </w:t>
      </w:r>
      <w:r>
        <w:t xml:space="preserve">Biologist</w:t>
      </w:r>
      <w:r>
        <w:t xml:space="preserve"> </w:t>
      </w:r>
      <w:r>
        <w:t xml:space="preserve">to deliver specialized ecological and environmental assessment services within the metropolitan area of</w:t>
      </w:r>
      <w:r>
        <w:t xml:space="preserve"> </w:t>
      </w:r>
      <w:r>
        <w:t xml:space="preserve">Italy Milan</w:t>
      </w:r>
      <w:r>
        <w:t xml:space="preserve">. The present document outlines the scope of work, professional fees, applicable Italian tax provisions, and all conditions governing the proposed engagement between the contracted Biologist and the requesting entity in Milan.</w:t>
      </w:r>
    </w:p>
    <w:p>
      <w:pPr>
        <w:pStyle w:val="BodyText"/>
      </w:pPr>
      <w:r>
        <w:t xml:space="preserve">The Biologist services described herein are intended to support the City of Milan's ongoing urban biodiversity monitoring programme, in compliance with Italian Legislative Decree 152/2006 (Environmental Code) and the relevant regional regulations of the Regione Lombardia. This Quotation Estimate reflects current market rates for certified biological consultancy in the Milan metropolitan zone as of mid-2025.</w:t>
      </w:r>
    </w:p>
    <w:bookmarkEnd w:id="21"/>
    <w:bookmarkStart w:id="22" w:name="Xf201bfb00abaad4c3c6e7e6733c844d29ab5214"/>
    <w:p>
      <w:pPr>
        <w:pStyle w:val="Heading2"/>
      </w:pPr>
      <w:r>
        <w:t xml:space="preserve">2. Scope of Biologist Services in Italy Milan</w:t>
      </w:r>
    </w:p>
    <w:p>
      <w:pPr>
        <w:pStyle w:val="FirstParagraph"/>
      </w:pPr>
      <w:r>
        <w:t xml:space="preserve">The contracted Biologist shall perform the following duties across designated sites in and around Milan, including the Parco Nord Milano, the Parco delle Cave, the Navigli canal ecosystem, and the urban green corridors of the city centre:</w:t>
      </w:r>
    </w:p>
    <w:p>
      <w:pPr>
        <w:numPr>
          <w:ilvl w:val="0"/>
          <w:numId w:val="1001"/>
        </w:numPr>
        <w:pStyle w:val="Compact"/>
      </w:pPr>
      <w:r>
        <w:t xml:space="preserve">Comprehensive biodiversity survey and species inventory of terrestrial and aquatic habitats in Milan's protected urban zones.</w:t>
      </w:r>
    </w:p>
    <w:p>
      <w:pPr>
        <w:numPr>
          <w:ilvl w:val="0"/>
          <w:numId w:val="1001"/>
        </w:numPr>
        <w:pStyle w:val="Compact"/>
      </w:pPr>
      <w:r>
        <w:t xml:space="preserve">Ecological impact assessment for proposed municipal infrastructure modifications in the Milan metropolitan area.</w:t>
      </w:r>
    </w:p>
    <w:p>
      <w:pPr>
        <w:numPr>
          <w:ilvl w:val="0"/>
          <w:numId w:val="1001"/>
        </w:numPr>
        <w:pStyle w:val="Compact"/>
      </w:pPr>
      <w:r>
        <w:t xml:space="preserve">Water quality biological monitoring of the Naviglio Grande and Naviglio Pavese canal systems.</w:t>
      </w:r>
    </w:p>
    <w:p>
      <w:pPr>
        <w:numPr>
          <w:ilvl w:val="0"/>
          <w:numId w:val="1001"/>
        </w:numPr>
        <w:pStyle w:val="Compact"/>
      </w:pPr>
      <w:r>
        <w:t xml:space="preserve">Preparation of a formal Environmental Biology Report in accordance with Italian Ministry of Environment (MITE) reporting standards.</w:t>
      </w:r>
    </w:p>
    <w:p>
      <w:pPr>
        <w:numPr>
          <w:ilvl w:val="0"/>
          <w:numId w:val="1001"/>
        </w:numPr>
        <w:pStyle w:val="Compact"/>
      </w:pPr>
      <w:r>
        <w:t xml:space="preserve">Two on-site consultation meetings with Milan municipal planning officers at the Palazzo Marino headquarters.</w:t>
      </w:r>
    </w:p>
    <w:p>
      <w:pPr>
        <w:numPr>
          <w:ilvl w:val="0"/>
          <w:numId w:val="1001"/>
        </w:numPr>
        <w:pStyle w:val="Compact"/>
      </w:pPr>
      <w:r>
        <w:t xml:space="preserve">Advisory support on compliance with EU Habitats Directive (92/43/EEC) as transposed into Italian law.</w:t>
      </w:r>
    </w:p>
    <w:bookmarkEnd w:id="22"/>
    <w:bookmarkStart w:id="23" w:name="Xacf8b12239adea75b6f5c5fe9d6be96bc84f3e1"/>
    <w:p>
      <w:pPr>
        <w:pStyle w:val="Heading2"/>
      </w:pPr>
      <w:r>
        <w:t xml:space="preserve">3. Financial Breakdown of the Quotation Estimate</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left"/>
            </w:pPr>
            <w:r>
              <w:t xml:space="preserve">Duration / Qty</w:t>
            </w:r>
          </w:p>
        </w:tc>
        <w:tc>
          <w:tcPr/>
          <w:p>
            <w:pPr>
              <w:pStyle w:val="Compact"/>
              <w:jc w:val="left"/>
            </w:pPr>
            <w:r>
              <w:t xml:space="preserve">Unit Rate (EUR)</w:t>
            </w:r>
          </w:p>
        </w:tc>
        <w:tc>
          <w:tcPr/>
          <w:p>
            <w:pPr>
              <w:pStyle w:val="Compact"/>
              <w:jc w:val="left"/>
            </w:pPr>
            <w:r>
              <w:t xml:space="preserve">Subtotal (EUR)</w:t>
            </w:r>
          </w:p>
        </w:tc>
      </w:tr>
      <w:tr>
        <w:tc>
          <w:tcPr/>
          <w:p>
            <w:pPr>
              <w:pStyle w:val="Compact"/>
              <w:jc w:val="left"/>
            </w:pPr>
            <w:r>
              <w:t xml:space="preserve">1</w:t>
            </w:r>
          </w:p>
        </w:tc>
        <w:tc>
          <w:tcPr/>
          <w:p>
            <w:pPr>
              <w:pStyle w:val="Compact"/>
              <w:jc w:val="left"/>
            </w:pPr>
            <w:r>
              <w:t xml:space="preserve">Biologist fieldwork — biodiversity survey in Milan urban parks</w:t>
            </w:r>
          </w:p>
        </w:tc>
        <w:tc>
          <w:tcPr/>
          <w:p>
            <w:pPr>
              <w:pStyle w:val="Compact"/>
              <w:jc w:val="left"/>
            </w:pPr>
            <w:r>
              <w:t xml:space="preserve">12 days</w:t>
            </w:r>
          </w:p>
        </w:tc>
        <w:tc>
          <w:tcPr/>
          <w:p>
            <w:pPr>
              <w:pStyle w:val="Compact"/>
              <w:jc w:val="left"/>
            </w:pPr>
            <w:r>
              <w:t xml:space="preserve">650.00</w:t>
            </w:r>
          </w:p>
        </w:tc>
        <w:tc>
          <w:tcPr/>
          <w:p>
            <w:pPr>
              <w:pStyle w:val="Compact"/>
              <w:jc w:val="left"/>
            </w:pPr>
            <w:r>
              <w:t xml:space="preserve">7,800.00</w:t>
            </w:r>
          </w:p>
        </w:tc>
      </w:tr>
      <w:tr>
        <w:tc>
          <w:tcPr/>
          <w:p>
            <w:pPr>
              <w:pStyle w:val="Compact"/>
              <w:jc w:val="left"/>
            </w:pPr>
            <w:r>
              <w:t xml:space="preserve">2</w:t>
            </w:r>
          </w:p>
        </w:tc>
        <w:tc>
          <w:tcPr/>
          <w:p>
            <w:pPr>
              <w:pStyle w:val="Compact"/>
              <w:jc w:val="left"/>
            </w:pPr>
            <w:r>
              <w:t xml:space="preserve">Biologist laboratory analysis — aquatic sample processing (Milan lab)</w:t>
            </w:r>
          </w:p>
        </w:tc>
        <w:tc>
          <w:tcPr/>
          <w:p>
            <w:pPr>
              <w:pStyle w:val="Compact"/>
              <w:jc w:val="left"/>
            </w:pPr>
            <w:r>
              <w:t xml:space="preserve">5 days</w:t>
            </w:r>
          </w:p>
        </w:tc>
        <w:tc>
          <w:tcPr/>
          <w:p>
            <w:pPr>
              <w:pStyle w:val="Compact"/>
              <w:jc w:val="left"/>
            </w:pPr>
            <w:r>
              <w:t xml:space="preserve">520.00</w:t>
            </w:r>
          </w:p>
        </w:tc>
        <w:tc>
          <w:tcPr/>
          <w:p>
            <w:pPr>
              <w:pStyle w:val="Compact"/>
              <w:jc w:val="left"/>
            </w:pPr>
            <w:r>
              <w:t xml:space="preserve">2,600.00</w:t>
            </w:r>
          </w:p>
        </w:tc>
      </w:tr>
      <w:tr>
        <w:tc>
          <w:tcPr/>
          <w:p>
            <w:pPr>
              <w:pStyle w:val="Compact"/>
              <w:jc w:val="left"/>
            </w:pPr>
            <w:r>
              <w:t xml:space="preserve">3</w:t>
            </w:r>
          </w:p>
        </w:tc>
        <w:tc>
          <w:tcPr/>
          <w:p>
            <w:pPr>
              <w:pStyle w:val="Compact"/>
              <w:jc w:val="left"/>
            </w:pPr>
            <w:r>
              <w:t xml:space="preserve">Ecological Impact Assessment report drafting</w:t>
            </w:r>
          </w:p>
        </w:tc>
        <w:tc>
          <w:tcPr/>
          <w:p>
            <w:pPr>
              <w:pStyle w:val="Compact"/>
              <w:jc w:val="left"/>
            </w:pPr>
            <w:r>
              <w:t xml:space="preserve">1 report</w:t>
            </w:r>
          </w:p>
        </w:tc>
        <w:tc>
          <w:tcPr/>
          <w:p>
            <w:pPr>
              <w:pStyle w:val="Compact"/>
              <w:jc w:val="left"/>
            </w:pPr>
            <w:r>
              <w:t xml:space="preserve">3,200.00</w:t>
            </w:r>
          </w:p>
        </w:tc>
        <w:tc>
          <w:tcPr/>
          <w:p>
            <w:pPr>
              <w:pStyle w:val="Compact"/>
              <w:jc w:val="left"/>
            </w:pPr>
            <w:r>
              <w:t xml:space="preserve">3,200.00</w:t>
            </w:r>
          </w:p>
        </w:tc>
      </w:tr>
      <w:tr>
        <w:tc>
          <w:tcPr/>
          <w:p>
            <w:pPr>
              <w:pStyle w:val="Compact"/>
              <w:jc w:val="left"/>
            </w:pPr>
            <w:r>
              <w:t xml:space="preserve">4</w:t>
            </w:r>
          </w:p>
        </w:tc>
        <w:tc>
          <w:tcPr/>
          <w:p>
            <w:pPr>
              <w:pStyle w:val="Compact"/>
              <w:jc w:val="left"/>
            </w:pPr>
            <w:r>
              <w:t xml:space="preserve">On-site consultation with Milan municipal authorities</w:t>
            </w:r>
          </w:p>
        </w:tc>
        <w:tc>
          <w:tcPr/>
          <w:p>
            <w:pPr>
              <w:pStyle w:val="Compact"/>
              <w:jc w:val="left"/>
            </w:pPr>
            <w:r>
              <w:t xml:space="preserve">2 sessions</w:t>
            </w:r>
          </w:p>
        </w:tc>
        <w:tc>
          <w:tcPr/>
          <w:p>
            <w:pPr>
              <w:pStyle w:val="Compact"/>
              <w:jc w:val="left"/>
            </w:pPr>
            <w:r>
              <w:t xml:space="preserve">450.00</w:t>
            </w:r>
          </w:p>
        </w:tc>
        <w:tc>
          <w:tcPr/>
          <w:p>
            <w:pPr>
              <w:pStyle w:val="Compact"/>
              <w:jc w:val="left"/>
            </w:pPr>
            <w:r>
              <w:t xml:space="preserve">900.00</w:t>
            </w:r>
          </w:p>
        </w:tc>
      </w:tr>
      <w:tr>
        <w:tc>
          <w:tcPr/>
          <w:p>
            <w:pPr>
              <w:pStyle w:val="Compact"/>
              <w:jc w:val="left"/>
            </w:pPr>
            <w:r>
              <w:t xml:space="preserve">5</w:t>
            </w:r>
          </w:p>
        </w:tc>
        <w:tc>
          <w:tcPr/>
          <w:p>
            <w:pPr>
              <w:pStyle w:val="Compact"/>
              <w:jc w:val="left"/>
            </w:pPr>
            <w:r>
              <w:t xml:space="preserve">Travel and local transport within Milan metropolitan area</w:t>
            </w:r>
          </w:p>
        </w:tc>
        <w:tc>
          <w:tcPr/>
          <w:p>
            <w:pPr>
              <w:pStyle w:val="Compact"/>
              <w:jc w:val="left"/>
            </w:pPr>
            <w:r>
              <w:t xml:space="preserve">17 days</w:t>
            </w:r>
          </w:p>
        </w:tc>
        <w:tc>
          <w:tcPr/>
          <w:p>
            <w:pPr>
              <w:pStyle w:val="Compact"/>
              <w:jc w:val="left"/>
            </w:pPr>
            <w:r>
              <w:t xml:space="preserve">85.00</w:t>
            </w:r>
          </w:p>
        </w:tc>
        <w:tc>
          <w:tcPr/>
          <w:p>
            <w:pPr>
              <w:pStyle w:val="Compact"/>
              <w:jc w:val="left"/>
            </w:pPr>
            <w:r>
              <w:t xml:space="preserve">1,445.00</w:t>
            </w:r>
          </w:p>
        </w:tc>
      </w:tr>
      <w:tr>
        <w:tc>
          <w:tcPr/>
          <w:p>
            <w:pPr>
              <w:pStyle w:val="Compact"/>
              <w:jc w:val="left"/>
            </w:pPr>
            <w:r>
              <w:t xml:space="preserve">6</w:t>
            </w:r>
          </w:p>
        </w:tc>
        <w:tc>
          <w:tcPr/>
          <w:p>
            <w:pPr>
              <w:pStyle w:val="Compact"/>
              <w:jc w:val="left"/>
            </w:pPr>
            <w:r>
              <w:t xml:space="preserve">Specialized equipment rental (aquatic sampling kits, GPS units)</w:t>
            </w:r>
          </w:p>
        </w:tc>
        <w:tc>
          <w:tcPr/>
          <w:p>
            <w:pPr>
              <w:pStyle w:val="Compact"/>
              <w:jc w:val="left"/>
            </w:pPr>
            <w:r>
              <w:t xml:space="preserve">1 period</w:t>
            </w:r>
          </w:p>
        </w:tc>
        <w:tc>
          <w:tcPr/>
          <w:p>
            <w:pPr>
              <w:pStyle w:val="Compact"/>
              <w:jc w:val="left"/>
            </w:pPr>
            <w:r>
              <w:t xml:space="preserve">1,100.00</w:t>
            </w:r>
          </w:p>
        </w:tc>
        <w:tc>
          <w:tcPr/>
          <w:p>
            <w:pPr>
              <w:pStyle w:val="Compact"/>
              <w:jc w:val="left"/>
            </w:pPr>
            <w:r>
              <w:t xml:space="preserve">1,100.00</w:t>
            </w:r>
          </w:p>
        </w:tc>
      </w:tr>
      <w:tr>
        <w:tc>
          <w:tcPr/>
          <w:p>
            <w:pPr>
              <w:pStyle w:val="Compact"/>
              <w:jc w:val="left"/>
            </w:pPr>
            <w:r>
              <w:t xml:space="preserve">7</w:t>
            </w:r>
          </w:p>
        </w:tc>
        <w:tc>
          <w:tcPr/>
          <w:p>
            <w:pPr>
              <w:pStyle w:val="Compact"/>
              <w:jc w:val="left"/>
            </w:pPr>
            <w:r>
              <w:t xml:space="preserve">Final Environmental Biology Report — Italian MITE format</w:t>
            </w:r>
          </w:p>
        </w:tc>
        <w:tc>
          <w:tcPr/>
          <w:p>
            <w:pPr>
              <w:pStyle w:val="Compact"/>
              <w:jc w:val="left"/>
            </w:pPr>
            <w:r>
              <w:t xml:space="preserve">1 deliverable</w:t>
            </w:r>
          </w:p>
        </w:tc>
        <w:tc>
          <w:tcPr/>
          <w:p>
            <w:pPr>
              <w:pStyle w:val="Compact"/>
              <w:jc w:val="left"/>
            </w:pPr>
            <w:r>
              <w:t xml:space="preserve">1,800.00</w:t>
            </w:r>
          </w:p>
        </w:tc>
        <w:tc>
          <w:tcPr/>
          <w:p>
            <w:pPr>
              <w:pStyle w:val="Compact"/>
              <w:jc w:val="left"/>
            </w:pPr>
            <w:r>
              <w:t xml:space="preserve">1,800.00</w:t>
            </w:r>
          </w:p>
        </w:tc>
      </w:tr>
      <w:tr>
        <w:tc>
          <w:tcPr>
            <w:gridSpan w:val="4"/>
          </w:tcPr>
          <w:p>
            <w:pPr>
              <w:pStyle w:val="Compact"/>
              <w:jc w:val="left"/>
            </w:pPr>
            <w:r>
              <w:t xml:space="preserve">Subtotal (before Italian VAT)</w:t>
            </w:r>
          </w:p>
        </w:tc>
        <w:tc>
          <w:tcPr/>
          <w:p>
            <w:pPr>
              <w:pStyle w:val="Compact"/>
              <w:jc w:val="left"/>
            </w:pPr>
            <w:r>
              <w:t xml:space="preserve">18,845.00</w:t>
            </w:r>
          </w:p>
        </w:tc>
      </w:tr>
      <w:tr>
        <w:tc>
          <w:tcPr>
            <w:gridSpan w:val="4"/>
          </w:tcPr>
          <w:p>
            <w:pPr>
              <w:pStyle w:val="Compact"/>
              <w:jc w:val="left"/>
            </w:pPr>
            <w:r>
              <w:t xml:space="preserve">Italian VAT (IVA) — 22%</w:t>
            </w:r>
          </w:p>
        </w:tc>
        <w:tc>
          <w:tcPr/>
          <w:p>
            <w:pPr>
              <w:pStyle w:val="Compact"/>
              <w:jc w:val="left"/>
            </w:pPr>
            <w:r>
              <w:t xml:space="preserve">4,145.90</w:t>
            </w:r>
          </w:p>
        </w:tc>
      </w:tr>
      <w:tr>
        <w:tc>
          <w:tcPr>
            <w:gridSpan w:val="4"/>
          </w:tcPr>
          <w:p>
            <w:pPr>
              <w:pStyle w:val="Compact"/>
              <w:jc w:val="left"/>
            </w:pPr>
            <w:r>
              <w:t xml:space="preserve">TOTAL AMOUNT DUE (EUR)</w:t>
            </w:r>
          </w:p>
        </w:tc>
        <w:tc>
          <w:tcPr/>
          <w:p>
            <w:pPr>
              <w:pStyle w:val="Compact"/>
              <w:jc w:val="left"/>
            </w:pPr>
            <w:r>
              <w:t xml:space="preserve">22,990.90</w:t>
            </w:r>
          </w:p>
        </w:tc>
      </w:tr>
    </w:tbl>
    <w:bookmarkEnd w:id="23"/>
    <w:bookmarkStart w:id="24" w:name="payment-terms-and-conditions"/>
    <w:p>
      <w:pPr>
        <w:pStyle w:val="Heading2"/>
      </w:pPr>
      <w:r>
        <w:t xml:space="preserve">4. Payment Terms and Conditions</w:t>
      </w:r>
    </w:p>
    <w:p>
      <w:pPr>
        <w:pStyle w:val="FirstParagraph"/>
      </w:pPr>
      <w:r>
        <w:t xml:space="preserve">This Quotation Estimate stipulates the following payment schedule, payable via bank transfer to the Biologist's registered Italian business account (IBAN to be provided upon contract execution):</w:t>
      </w:r>
    </w:p>
    <w:p>
      <w:pPr>
        <w:numPr>
          <w:ilvl w:val="0"/>
          <w:numId w:val="1002"/>
        </w:numPr>
        <w:pStyle w:val="Compact"/>
      </w:pPr>
      <w:r>
        <w:rPr>
          <w:bCs/>
          <w:b/>
        </w:rPr>
        <w:t xml:space="preserve">30% advance payment</w:t>
      </w:r>
      <w:r>
        <w:t xml:space="preserve"> </w:t>
      </w:r>
      <w:r>
        <w:t xml:space="preserve">(EUR 6,897.27) upon formal acceptance of this Quotation Estimate and signing of the service agreement in Milan.</w:t>
      </w:r>
    </w:p>
    <w:p>
      <w:pPr>
        <w:numPr>
          <w:ilvl w:val="0"/>
          <w:numId w:val="1002"/>
        </w:numPr>
        <w:pStyle w:val="Compact"/>
      </w:pPr>
      <w:r>
        <w:rPr>
          <w:bCs/>
          <w:b/>
        </w:rPr>
        <w:t xml:space="preserve">40% interim payment</w:t>
      </w:r>
      <w:r>
        <w:t xml:space="preserve"> </w:t>
      </w:r>
      <w:r>
        <w:t xml:space="preserve">(EUR 9,196.36) upon completion of all fieldwork and laboratory analysis phases.</w:t>
      </w:r>
    </w:p>
    <w:p>
      <w:pPr>
        <w:numPr>
          <w:ilvl w:val="0"/>
          <w:numId w:val="1002"/>
        </w:numPr>
        <w:pStyle w:val="Compact"/>
      </w:pPr>
      <w:r>
        <w:rPr>
          <w:bCs/>
          <w:b/>
        </w:rPr>
        <w:t xml:space="preserve">30% final payment</w:t>
      </w:r>
      <w:r>
        <w:t xml:space="preserve"> </w:t>
      </w:r>
      <w:r>
        <w:t xml:space="preserve">(EUR 6,897.27) upon delivery and acceptance of the final Environmental Biology Report by the Milan municipal client.</w:t>
      </w:r>
    </w:p>
    <w:p>
      <w:pPr>
        <w:pStyle w:val="FirstParagraph"/>
      </w:pPr>
      <w:r>
        <w:t xml:space="preserve">All payments are subject to the standard Italian commercial terms. Late payments shall incur interest at the rate prescribed by Italian Civil Code Article 1284. The Biologist reserves the right to suspend services in Milan should any payment remain outstanding beyond 30 days of the due date.</w:t>
      </w:r>
    </w:p>
    <w:bookmarkEnd w:id="24"/>
    <w:bookmarkStart w:id="25" w:name="X107ca21ce8abf5b700e40514eb6a22f3368be9d"/>
    <w:p>
      <w:pPr>
        <w:pStyle w:val="Heading2"/>
      </w:pPr>
      <w:r>
        <w:t xml:space="preserve">5. Professional Qualifications and Regulatory Compliance</w:t>
      </w:r>
    </w:p>
    <w:p>
      <w:pPr>
        <w:pStyle w:val="FirstParagraph"/>
      </w:pPr>
      <w:r>
        <w:t xml:space="preserve">The Biologist engaged under this Quotation Estimate holds a Ph.D. in Environmental Biology from the Università degli Studi di Milano, is registered with the Italian Order of Biologists (Ordine dei Biologi, Section A), and possesses full professional liability insurance compliant with Italian regulatory requirements. All work performed in Milan shall adhere to the Italian Environmental Code, Regione Lombardia regional environmental directives, and applicable European Union environmental legislation.</w:t>
      </w:r>
    </w:p>
    <w:bookmarkEnd w:id="25"/>
    <w:bookmarkStart w:id="26" w:name="validity-and-acceptance"/>
    <w:p>
      <w:pPr>
        <w:pStyle w:val="Heading2"/>
      </w:pPr>
      <w:r>
        <w:t xml:space="preserve">6. Validity and Acceptance</w:t>
      </w:r>
    </w:p>
    <w:p>
      <w:pPr>
        <w:pStyle w:val="FirstParagraph"/>
      </w:pPr>
      <w:r>
        <w:t xml:space="preserve">This Quotation Estimate is valid for a period of ninety (90) calendar days from the date of issue. Acceptance of this Quotation Estimate constitutes a binding commitment to the terms, rates, and scope of Biologist services described herein for the Italy Milan engagement. Any modifications to scope, timeline, or service location within Milan must be agreed upon in writing by both parties prior to implementation.</w:t>
      </w:r>
    </w:p>
    <w:p>
      <w:pPr>
        <w:pStyle w:val="BodyText"/>
      </w:pPr>
      <w:r>
        <w:rPr>
          <w:bCs/>
          <w:b/>
        </w:rPr>
        <w:t xml:space="preserve">Important Notes:</w:t>
      </w:r>
      <w:r>
        <w:t xml:space="preserve"> </w:t>
      </w:r>
      <w:r>
        <w:t xml:space="preserve">This Quotation Estimate does not constitute a final invoice. The final invoice shall be issued upon completion of services and will reflect any mutually agreed variations. All prices are quoted in Euro (EUR) and include all professional fees of the Biologist. The client is responsible for any third-party laboratory costs exceeding the estimated amounts specified above. This document is governed by the laws of the Italian Republic and any disputes shall be resolved by the competent courts of Milan.</w:t>
      </w:r>
    </w:p>
    <w:p>
      <w:pPr>
        <w:pStyle w:val="BodyText"/>
      </w:pPr>
      <w:r>
        <w:rPr>
          <w:bCs/>
          <w:b/>
        </w:rPr>
        <w:t xml:space="preserve">For the Biologist (Service Provider)</w:t>
      </w:r>
    </w:p>
    <w:p>
      <w:pPr>
        <w:pStyle w:val="BodyText"/>
      </w:pPr>
      <w:r>
        <w:t xml:space="preserve">Dr. Elena Marchetti, Ph.D.</w:t>
      </w:r>
      <w:r>
        <w:br/>
      </w:r>
      <w:r>
        <w:t xml:space="preserve">Registered Biologist — Ordine dei Biologi</w:t>
      </w:r>
      <w:r>
        <w:br/>
      </w:r>
      <w:r>
        <w:t xml:space="preserve">Milan, Italy</w:t>
      </w:r>
    </w:p>
    <w:p>
      <w:pPr>
        <w:pStyle w:val="BodyText"/>
      </w:pPr>
      <w:r>
        <w:rPr>
          <w:bCs/>
          <w:b/>
        </w:rPr>
        <w:t xml:space="preserve">For the Client (Acceptance)</w:t>
      </w:r>
    </w:p>
    <w:p>
      <w:pPr>
        <w:pStyle w:val="BodyText"/>
      </w:pPr>
      <w:r>
        <w:t xml:space="preserve">Authorized Representative</w:t>
      </w:r>
      <w:r>
        <w:br/>
      </w:r>
      <w:r>
        <w:t xml:space="preserve">Comune di Milano</w:t>
      </w:r>
      <w:r>
        <w:br/>
      </w:r>
      <w:r>
        <w:t xml:space="preserve">Palazzo Marino, Piazza del Duomo 1</w:t>
      </w:r>
      <w:r>
        <w:br/>
      </w:r>
      <w:r>
        <w:t xml:space="preserve">20121 Milano MI, Italy</w:t>
      </w:r>
    </w:p>
    <w:p>
      <w:pPr>
        <w:pStyle w:val="BodyText"/>
      </w:pPr>
      <w:r>
        <w:t xml:space="preserve">Quotation Estimate QTE-BIO-MIL-2025-0472 — Biologist Services — Italy Milan — Issued 15 June 2025</w:t>
      </w:r>
      <w:r>
        <w:br/>
      </w:r>
      <w:r>
        <w:t xml:space="preserve">This document is confidential and intended solely for the named client. Unauthorized reproduction or distribution is prohibited under Italian intellectual property law.</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Biologist Services - Italy Milan</dc:title>
  <dc:creator/>
  <dc:language>en</dc:language>
  <cp:keywords/>
  <dcterms:created xsi:type="dcterms:W3CDTF">2026-10-10T08:34:49Z</dcterms:created>
  <dcterms:modified xsi:type="dcterms:W3CDTF">2026-10-10T08:34:49Z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